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03C51" w14:textId="3BFA0000" w:rsidR="00AF6E93" w:rsidRDefault="00AF6E93" w:rsidP="00FA001C">
      <w:pPr>
        <w:rPr>
          <w:rStyle w:val="Strong"/>
          <w:rFonts w:ascii="Aptos" w:hAnsi="Aptos" w:cs="Segoe UI"/>
          <w:sz w:val="32"/>
          <w:szCs w:val="32"/>
        </w:rPr>
      </w:pPr>
      <w:r>
        <w:rPr>
          <w:rStyle w:val="Strong"/>
          <w:rFonts w:ascii="Aptos" w:hAnsi="Aptos" w:cs="Segoe UI"/>
          <w:sz w:val="32"/>
          <w:szCs w:val="32"/>
        </w:rPr>
        <w:t>Westminster HealthWorks Grant Guidance</w:t>
      </w:r>
    </w:p>
    <w:p w14:paraId="0204B1FC" w14:textId="77777777" w:rsidR="00400F41" w:rsidRDefault="00400F41" w:rsidP="00FA001C">
      <w:pPr>
        <w:rPr>
          <w:rStyle w:val="Strong"/>
          <w:rFonts w:ascii="Aptos" w:hAnsi="Aptos" w:cs="Segoe UI"/>
          <w:sz w:val="32"/>
          <w:szCs w:val="32"/>
        </w:rPr>
      </w:pPr>
    </w:p>
    <w:p w14:paraId="17B57653" w14:textId="10112CB5" w:rsidR="00EC0569" w:rsidRDefault="00EC0569" w:rsidP="00EC0569">
      <w:pPr>
        <w:rPr>
          <w:rStyle w:val="Strong"/>
          <w:rFonts w:ascii="Aptos" w:hAnsi="Aptos" w:cs="Segoe UI"/>
          <w:sz w:val="32"/>
          <w:szCs w:val="32"/>
        </w:rPr>
      </w:pPr>
      <w:r>
        <w:rPr>
          <w:rStyle w:val="Strong"/>
          <w:rFonts w:ascii="Aptos" w:hAnsi="Aptos" w:cs="Segoe UI"/>
          <w:sz w:val="32"/>
          <w:szCs w:val="32"/>
        </w:rPr>
        <w:t>Contents</w:t>
      </w:r>
    </w:p>
    <w:p w14:paraId="439D4705" w14:textId="6BF1AF33" w:rsidR="00EC0569" w:rsidRPr="00EC0569" w:rsidRDefault="00EC0569" w:rsidP="00EC0569">
      <w:pPr>
        <w:pStyle w:val="ListParagraph"/>
        <w:numPr>
          <w:ilvl w:val="0"/>
          <w:numId w:val="32"/>
        </w:numPr>
        <w:rPr>
          <w:rStyle w:val="Strong"/>
          <w:rFonts w:ascii="Aptos" w:hAnsi="Aptos" w:cs="Segoe UI"/>
          <w:sz w:val="32"/>
          <w:szCs w:val="32"/>
        </w:rPr>
      </w:pPr>
      <w:hyperlink w:anchor="_Introduction" w:history="1">
        <w:r w:rsidRPr="004E1715">
          <w:rPr>
            <w:rStyle w:val="Hyperlink"/>
            <w:rFonts w:ascii="Aptos" w:hAnsi="Aptos" w:cs="Segoe UI"/>
            <w:sz w:val="24"/>
            <w:szCs w:val="24"/>
          </w:rPr>
          <w:t>Introduction</w:t>
        </w:r>
      </w:hyperlink>
    </w:p>
    <w:p w14:paraId="5916568C" w14:textId="0F0E9E15" w:rsidR="00EC0569" w:rsidRPr="00EC0569" w:rsidRDefault="00EC0569" w:rsidP="00EC0569">
      <w:pPr>
        <w:pStyle w:val="ListParagraph"/>
        <w:numPr>
          <w:ilvl w:val="0"/>
          <w:numId w:val="32"/>
        </w:numPr>
        <w:rPr>
          <w:rStyle w:val="Strong"/>
          <w:rFonts w:ascii="Aptos" w:hAnsi="Aptos" w:cs="Segoe UI"/>
          <w:sz w:val="32"/>
          <w:szCs w:val="32"/>
        </w:rPr>
      </w:pPr>
      <w:hyperlink w:anchor="_Eligibility_and_requirements" w:history="1">
        <w:r w:rsidRPr="004E1715">
          <w:rPr>
            <w:rStyle w:val="Hyperlink"/>
            <w:rFonts w:ascii="Aptos" w:hAnsi="Aptos" w:cs="Segoe UI"/>
            <w:sz w:val="24"/>
            <w:szCs w:val="24"/>
          </w:rPr>
          <w:t>Eligibility and requirements</w:t>
        </w:r>
      </w:hyperlink>
    </w:p>
    <w:p w14:paraId="07C3B33D" w14:textId="4BB93F66" w:rsidR="00EC0569" w:rsidRPr="006E7D10" w:rsidRDefault="006E7D10" w:rsidP="00EC0569">
      <w:pPr>
        <w:pStyle w:val="ListParagraph"/>
        <w:numPr>
          <w:ilvl w:val="0"/>
          <w:numId w:val="32"/>
        </w:numPr>
        <w:rPr>
          <w:rStyle w:val="Strong"/>
          <w:rFonts w:ascii="Aptos" w:hAnsi="Aptos" w:cs="Segoe UI"/>
          <w:sz w:val="32"/>
          <w:szCs w:val="32"/>
        </w:rPr>
      </w:pPr>
      <w:hyperlink w:anchor="_Programme_Model" w:history="1">
        <w:r w:rsidRPr="000D2A96">
          <w:rPr>
            <w:rStyle w:val="Hyperlink"/>
            <w:rFonts w:ascii="Aptos" w:hAnsi="Aptos" w:cs="Segoe UI"/>
            <w:sz w:val="24"/>
            <w:szCs w:val="24"/>
          </w:rPr>
          <w:t>Programme model</w:t>
        </w:r>
      </w:hyperlink>
      <w:r>
        <w:rPr>
          <w:rStyle w:val="Strong"/>
          <w:rFonts w:ascii="Aptos" w:hAnsi="Aptos" w:cs="Segoe UI"/>
          <w:b w:val="0"/>
          <w:bCs w:val="0"/>
          <w:sz w:val="24"/>
          <w:szCs w:val="24"/>
        </w:rPr>
        <w:t xml:space="preserve"> </w:t>
      </w:r>
    </w:p>
    <w:p w14:paraId="2EA33779" w14:textId="7DFB10DC" w:rsidR="006E7D10" w:rsidRPr="003E3699" w:rsidRDefault="003E3699" w:rsidP="00EC0569">
      <w:pPr>
        <w:pStyle w:val="ListParagraph"/>
        <w:numPr>
          <w:ilvl w:val="0"/>
          <w:numId w:val="32"/>
        </w:numPr>
        <w:rPr>
          <w:rStyle w:val="Strong"/>
          <w:rFonts w:ascii="Aptos" w:hAnsi="Aptos" w:cs="Segoe UI"/>
          <w:sz w:val="32"/>
          <w:szCs w:val="32"/>
        </w:rPr>
      </w:pPr>
      <w:hyperlink w:anchor="_Out_of_scope" w:history="1">
        <w:r w:rsidRPr="00450271">
          <w:rPr>
            <w:rStyle w:val="Hyperlink"/>
            <w:rFonts w:ascii="Aptos" w:hAnsi="Aptos" w:cs="Segoe UI"/>
            <w:sz w:val="24"/>
            <w:szCs w:val="24"/>
          </w:rPr>
          <w:t>Out of scope</w:t>
        </w:r>
      </w:hyperlink>
    </w:p>
    <w:p w14:paraId="5C242445" w14:textId="7F31922F" w:rsidR="003E3699" w:rsidRPr="003E3699" w:rsidRDefault="003E3699" w:rsidP="00EC0569">
      <w:pPr>
        <w:pStyle w:val="ListParagraph"/>
        <w:numPr>
          <w:ilvl w:val="0"/>
          <w:numId w:val="32"/>
        </w:numPr>
        <w:rPr>
          <w:rStyle w:val="Strong"/>
          <w:rFonts w:ascii="Aptos" w:hAnsi="Aptos" w:cs="Segoe UI"/>
          <w:sz w:val="32"/>
          <w:szCs w:val="32"/>
        </w:rPr>
      </w:pPr>
      <w:hyperlink w:anchor="_Priorities_–_People," w:history="1">
        <w:r w:rsidRPr="00450271">
          <w:rPr>
            <w:rStyle w:val="Hyperlink"/>
            <w:rFonts w:ascii="Aptos" w:hAnsi="Aptos" w:cs="Segoe UI"/>
            <w:sz w:val="24"/>
            <w:szCs w:val="24"/>
          </w:rPr>
          <w:t>Priorities – People, Place, Health</w:t>
        </w:r>
      </w:hyperlink>
    </w:p>
    <w:p w14:paraId="6FF568D5" w14:textId="38233E97" w:rsidR="003E3699" w:rsidRPr="00323EBB" w:rsidRDefault="00323EBB" w:rsidP="00EC0569">
      <w:pPr>
        <w:pStyle w:val="ListParagraph"/>
        <w:numPr>
          <w:ilvl w:val="0"/>
          <w:numId w:val="32"/>
        </w:numPr>
        <w:rPr>
          <w:rStyle w:val="Strong"/>
          <w:rFonts w:ascii="Aptos" w:hAnsi="Aptos" w:cs="Segoe UI"/>
          <w:sz w:val="32"/>
          <w:szCs w:val="32"/>
        </w:rPr>
      </w:pPr>
      <w:hyperlink w:anchor="Funding" w:history="1">
        <w:r w:rsidRPr="007055E4">
          <w:rPr>
            <w:rStyle w:val="Hyperlink"/>
            <w:rFonts w:ascii="Aptos" w:hAnsi="Aptos" w:cs="Segoe UI"/>
            <w:sz w:val="24"/>
            <w:szCs w:val="24"/>
          </w:rPr>
          <w:t>Funding overview</w:t>
        </w:r>
      </w:hyperlink>
    </w:p>
    <w:p w14:paraId="23104B25" w14:textId="32CC5F9A" w:rsidR="00323EBB" w:rsidRPr="00323EBB" w:rsidRDefault="00323EBB" w:rsidP="00EC0569">
      <w:pPr>
        <w:pStyle w:val="ListParagraph"/>
        <w:numPr>
          <w:ilvl w:val="0"/>
          <w:numId w:val="32"/>
        </w:numPr>
        <w:rPr>
          <w:rStyle w:val="Strong"/>
          <w:rFonts w:ascii="Aptos" w:hAnsi="Aptos" w:cs="Segoe UI"/>
          <w:sz w:val="32"/>
          <w:szCs w:val="32"/>
        </w:rPr>
      </w:pPr>
      <w:hyperlink w:anchor="Partnerships" w:history="1">
        <w:r w:rsidRPr="007055E4">
          <w:rPr>
            <w:rStyle w:val="Hyperlink"/>
            <w:rFonts w:ascii="Aptos" w:hAnsi="Aptos" w:cs="Segoe UI"/>
            <w:sz w:val="24"/>
            <w:szCs w:val="24"/>
          </w:rPr>
          <w:t>Applying as a Partnership</w:t>
        </w:r>
      </w:hyperlink>
    </w:p>
    <w:p w14:paraId="54FD0512" w14:textId="7D3965C2" w:rsidR="00323EBB" w:rsidRPr="009E1DEF" w:rsidRDefault="009E1DEF" w:rsidP="00EC0569">
      <w:pPr>
        <w:pStyle w:val="ListParagraph"/>
        <w:numPr>
          <w:ilvl w:val="0"/>
          <w:numId w:val="32"/>
        </w:numPr>
        <w:rPr>
          <w:rStyle w:val="Strong"/>
          <w:rFonts w:ascii="Aptos" w:hAnsi="Aptos" w:cs="Segoe UI"/>
          <w:sz w:val="32"/>
          <w:szCs w:val="32"/>
        </w:rPr>
      </w:pPr>
      <w:hyperlink w:anchor="Expectations" w:history="1">
        <w:r w:rsidRPr="002352F3">
          <w:rPr>
            <w:rStyle w:val="Hyperlink"/>
            <w:rFonts w:ascii="Aptos" w:hAnsi="Aptos" w:cs="Segoe UI"/>
            <w:sz w:val="24"/>
            <w:szCs w:val="24"/>
          </w:rPr>
          <w:t>Expectations of funded organisations</w:t>
        </w:r>
      </w:hyperlink>
    </w:p>
    <w:p w14:paraId="675F320B" w14:textId="69E54515" w:rsidR="009E1DEF" w:rsidRPr="009E1DEF" w:rsidRDefault="009E1DEF" w:rsidP="00EC0569">
      <w:pPr>
        <w:pStyle w:val="ListParagraph"/>
        <w:numPr>
          <w:ilvl w:val="0"/>
          <w:numId w:val="32"/>
        </w:numPr>
        <w:rPr>
          <w:rStyle w:val="Strong"/>
          <w:rFonts w:ascii="Aptos" w:hAnsi="Aptos" w:cs="Segoe UI"/>
          <w:sz w:val="32"/>
          <w:szCs w:val="32"/>
        </w:rPr>
      </w:pPr>
      <w:hyperlink w:anchor="_Application_Structure" w:history="1">
        <w:r w:rsidRPr="002352F3">
          <w:rPr>
            <w:rStyle w:val="Hyperlink"/>
            <w:rFonts w:ascii="Aptos" w:hAnsi="Aptos" w:cs="Segoe UI"/>
            <w:sz w:val="24"/>
            <w:szCs w:val="24"/>
          </w:rPr>
          <w:t>Application structure</w:t>
        </w:r>
      </w:hyperlink>
    </w:p>
    <w:p w14:paraId="7F4575CA" w14:textId="7299C0DE" w:rsidR="009E1DEF" w:rsidRPr="009E1DEF" w:rsidRDefault="009E1DEF" w:rsidP="00EC0569">
      <w:pPr>
        <w:pStyle w:val="ListParagraph"/>
        <w:numPr>
          <w:ilvl w:val="0"/>
          <w:numId w:val="32"/>
        </w:numPr>
        <w:rPr>
          <w:rStyle w:val="Strong"/>
          <w:rFonts w:ascii="Aptos" w:hAnsi="Aptos" w:cs="Segoe UI"/>
          <w:sz w:val="32"/>
          <w:szCs w:val="32"/>
        </w:rPr>
      </w:pPr>
      <w:hyperlink w:anchor="_Assessment_Criteria" w:history="1">
        <w:r w:rsidRPr="00000D9A">
          <w:rPr>
            <w:rStyle w:val="Hyperlink"/>
            <w:rFonts w:ascii="Aptos" w:hAnsi="Aptos" w:cs="Segoe UI"/>
            <w:sz w:val="24"/>
            <w:szCs w:val="24"/>
          </w:rPr>
          <w:t>Assessment criteria</w:t>
        </w:r>
      </w:hyperlink>
    </w:p>
    <w:p w14:paraId="58F86B77" w14:textId="579225BA" w:rsidR="009E1DEF" w:rsidRPr="009E1DEF" w:rsidRDefault="009E1DEF" w:rsidP="00EC0569">
      <w:pPr>
        <w:pStyle w:val="ListParagraph"/>
        <w:numPr>
          <w:ilvl w:val="0"/>
          <w:numId w:val="32"/>
        </w:numPr>
        <w:rPr>
          <w:rStyle w:val="Strong"/>
          <w:rFonts w:ascii="Aptos" w:hAnsi="Aptos" w:cs="Segoe UI"/>
          <w:sz w:val="32"/>
          <w:szCs w:val="32"/>
        </w:rPr>
      </w:pPr>
      <w:hyperlink w:anchor="_Using_the_Assessment" w:history="1">
        <w:r w:rsidRPr="00000D9A">
          <w:rPr>
            <w:rStyle w:val="Hyperlink"/>
            <w:rFonts w:ascii="Aptos" w:hAnsi="Aptos" w:cs="Segoe UI"/>
            <w:sz w:val="24"/>
            <w:szCs w:val="24"/>
          </w:rPr>
          <w:t>Using the assessment criteria and funding allocation</w:t>
        </w:r>
      </w:hyperlink>
    </w:p>
    <w:p w14:paraId="695749C3" w14:textId="4533AD0B" w:rsidR="009E1DEF" w:rsidRPr="007367C7" w:rsidRDefault="008A75AB" w:rsidP="000F4720">
      <w:pPr>
        <w:pStyle w:val="ListParagraph"/>
        <w:numPr>
          <w:ilvl w:val="0"/>
          <w:numId w:val="32"/>
        </w:numPr>
        <w:rPr>
          <w:rStyle w:val="Strong"/>
          <w:rFonts w:ascii="Aptos" w:hAnsi="Aptos" w:cs="Segoe UI"/>
          <w:sz w:val="32"/>
          <w:szCs w:val="32"/>
        </w:rPr>
      </w:pPr>
      <w:hyperlink w:anchor="_Budget_Guidance" w:history="1">
        <w:r w:rsidR="000F4720" w:rsidRPr="008A75AB">
          <w:rPr>
            <w:rStyle w:val="Hyperlink"/>
            <w:rFonts w:ascii="Aptos" w:hAnsi="Aptos" w:cs="Segoe UI"/>
            <w:sz w:val="24"/>
            <w:szCs w:val="24"/>
          </w:rPr>
          <w:t>Budget guidance</w:t>
        </w:r>
      </w:hyperlink>
    </w:p>
    <w:p w14:paraId="316F2975" w14:textId="7DE9C78F" w:rsidR="007367C7" w:rsidRPr="00BD78B5" w:rsidRDefault="007367C7" w:rsidP="00EC0569">
      <w:pPr>
        <w:pStyle w:val="ListParagraph"/>
        <w:numPr>
          <w:ilvl w:val="0"/>
          <w:numId w:val="32"/>
        </w:numPr>
        <w:rPr>
          <w:rStyle w:val="Strong"/>
          <w:rFonts w:ascii="Aptos" w:hAnsi="Aptos" w:cs="Segoe UI"/>
          <w:sz w:val="32"/>
          <w:szCs w:val="32"/>
        </w:rPr>
      </w:pPr>
      <w:hyperlink w:anchor="Examples" w:history="1">
        <w:r w:rsidRPr="00000D9A">
          <w:rPr>
            <w:rStyle w:val="Hyperlink"/>
            <w:rFonts w:ascii="Aptos" w:hAnsi="Aptos" w:cs="Segoe UI"/>
            <w:sz w:val="24"/>
            <w:szCs w:val="24"/>
          </w:rPr>
          <w:t>Example activities</w:t>
        </w:r>
      </w:hyperlink>
    </w:p>
    <w:p w14:paraId="703F1AA8" w14:textId="77777777" w:rsidR="00BD78B5" w:rsidRPr="00EC0569" w:rsidRDefault="00BD78B5" w:rsidP="00BD78B5">
      <w:pPr>
        <w:pStyle w:val="ListParagraph"/>
        <w:rPr>
          <w:rStyle w:val="Strong"/>
          <w:rFonts w:ascii="Aptos" w:hAnsi="Aptos" w:cs="Segoe UI"/>
          <w:sz w:val="32"/>
          <w:szCs w:val="32"/>
        </w:rPr>
      </w:pPr>
    </w:p>
    <w:p w14:paraId="6A903307" w14:textId="501851A0" w:rsidR="008B385A" w:rsidRPr="009E119B" w:rsidRDefault="008B385A" w:rsidP="00FA001C">
      <w:pPr>
        <w:rPr>
          <w:rFonts w:ascii="Aptos" w:hAnsi="Aptos" w:cs="Arial"/>
          <w:sz w:val="32"/>
          <w:szCs w:val="32"/>
        </w:rPr>
      </w:pPr>
      <w:r w:rsidRPr="009E119B">
        <w:rPr>
          <w:rStyle w:val="Strong"/>
          <w:rFonts w:ascii="Aptos" w:hAnsi="Aptos" w:cs="Segoe UI"/>
          <w:sz w:val="32"/>
          <w:szCs w:val="32"/>
        </w:rPr>
        <w:t>What is Westminster HealthWorks?</w:t>
      </w:r>
    </w:p>
    <w:p w14:paraId="39029685" w14:textId="067A0820" w:rsidR="008B385A" w:rsidRPr="009E119B" w:rsidRDefault="008B385A" w:rsidP="008B385A">
      <w:pPr>
        <w:pStyle w:val="NormalWeb"/>
        <w:spacing w:line="300" w:lineRule="atLeast"/>
        <w:rPr>
          <w:rFonts w:ascii="Aptos" w:hAnsi="Aptos" w:cs="Segoe UI"/>
        </w:rPr>
      </w:pPr>
      <w:r w:rsidRPr="009E119B">
        <w:rPr>
          <w:rFonts w:ascii="Aptos" w:hAnsi="Aptos" w:cs="Segoe UI"/>
        </w:rPr>
        <w:t xml:space="preserve">Westminster HealthWorks is a community-based programme that supports </w:t>
      </w:r>
      <w:r w:rsidR="004E002F" w:rsidRPr="009E119B">
        <w:rPr>
          <w:rFonts w:ascii="Aptos" w:hAnsi="Aptos" w:cs="Segoe UI"/>
        </w:rPr>
        <w:t xml:space="preserve">Westminster </w:t>
      </w:r>
      <w:r w:rsidRPr="009E119B">
        <w:rPr>
          <w:rFonts w:ascii="Aptos" w:hAnsi="Aptos" w:cs="Segoe UI"/>
        </w:rPr>
        <w:t>residents aged 16+ to live healthier lives through local activities and support.</w:t>
      </w:r>
    </w:p>
    <w:p w14:paraId="241B8A33" w14:textId="77777777" w:rsidR="00385D8A" w:rsidRPr="00385D8A" w:rsidRDefault="00385D8A" w:rsidP="00385D8A">
      <w:pPr>
        <w:spacing w:before="100" w:beforeAutospacing="1" w:after="100" w:afterAutospacing="1" w:line="300" w:lineRule="atLeast"/>
        <w:outlineLvl w:val="2"/>
        <w:rPr>
          <w:rFonts w:ascii="Aptos" w:eastAsia="Times New Roman" w:hAnsi="Aptos" w:cs="Segoe UI"/>
          <w:b/>
          <w:bCs/>
          <w:kern w:val="0"/>
          <w:sz w:val="32"/>
          <w:szCs w:val="32"/>
          <w:lang w:eastAsia="en-GB"/>
          <w14:ligatures w14:val="none"/>
        </w:rPr>
      </w:pPr>
      <w:r w:rsidRPr="00385D8A">
        <w:rPr>
          <w:rFonts w:ascii="Aptos" w:eastAsia="Times New Roman" w:hAnsi="Aptos" w:cs="Segoe UI"/>
          <w:b/>
          <w:bCs/>
          <w:kern w:val="0"/>
          <w:sz w:val="32"/>
          <w:szCs w:val="32"/>
          <w:lang w:eastAsia="en-GB"/>
          <w14:ligatures w14:val="none"/>
        </w:rPr>
        <w:t>Key Dates</w:t>
      </w:r>
    </w:p>
    <w:p w14:paraId="4F917B93" w14:textId="4D77370A" w:rsidR="00385D8A" w:rsidRPr="00385D8A" w:rsidRDefault="00385D8A" w:rsidP="00385D8A">
      <w:pPr>
        <w:numPr>
          <w:ilvl w:val="0"/>
          <w:numId w:val="23"/>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85D8A">
        <w:rPr>
          <w:rFonts w:ascii="Aptos" w:eastAsia="Times New Roman" w:hAnsi="Aptos" w:cs="Segoe UI"/>
          <w:b/>
          <w:bCs/>
          <w:kern w:val="0"/>
          <w:sz w:val="24"/>
          <w:szCs w:val="24"/>
          <w:lang w:eastAsia="en-GB"/>
          <w14:ligatures w14:val="none"/>
        </w:rPr>
        <w:t>Applications open (Medium and Large Grants):</w:t>
      </w:r>
      <w:r w:rsidRPr="00385D8A">
        <w:rPr>
          <w:rFonts w:ascii="Aptos" w:eastAsia="Times New Roman" w:hAnsi="Aptos" w:cs="Segoe UI"/>
          <w:kern w:val="0"/>
          <w:sz w:val="24"/>
          <w:szCs w:val="24"/>
          <w:lang w:eastAsia="en-GB"/>
          <w14:ligatures w14:val="none"/>
        </w:rPr>
        <w:t xml:space="preserve"> Monday 6 July 2026 (6-week application period). Small Grants will open at the same time</w:t>
      </w:r>
      <w:r w:rsidR="00136E5C">
        <w:rPr>
          <w:rFonts w:ascii="Aptos" w:eastAsia="Times New Roman" w:hAnsi="Aptos" w:cs="Segoe UI"/>
          <w:kern w:val="0"/>
          <w:sz w:val="24"/>
          <w:szCs w:val="24"/>
          <w:lang w:eastAsia="en-GB"/>
          <w14:ligatures w14:val="none"/>
        </w:rPr>
        <w:t xml:space="preserve"> but applications w</w:t>
      </w:r>
      <w:r w:rsidR="00650C48">
        <w:rPr>
          <w:rFonts w:ascii="Aptos" w:eastAsia="Times New Roman" w:hAnsi="Aptos" w:cs="Segoe UI"/>
          <w:kern w:val="0"/>
          <w:sz w:val="24"/>
          <w:szCs w:val="24"/>
          <w:lang w:eastAsia="en-GB"/>
          <w14:ligatures w14:val="none"/>
        </w:rPr>
        <w:t>ill not be considered until September 2026</w:t>
      </w:r>
      <w:r w:rsidRPr="00385D8A">
        <w:rPr>
          <w:rFonts w:ascii="Aptos" w:eastAsia="Times New Roman" w:hAnsi="Aptos" w:cs="Segoe UI"/>
          <w:kern w:val="0"/>
          <w:sz w:val="24"/>
          <w:szCs w:val="24"/>
          <w:lang w:eastAsia="en-GB"/>
          <w14:ligatures w14:val="none"/>
        </w:rPr>
        <w:t>.</w:t>
      </w:r>
    </w:p>
    <w:p w14:paraId="1B3EA752" w14:textId="675E35A9" w:rsidR="00385D8A" w:rsidRPr="00385D8A" w:rsidRDefault="00385D8A" w:rsidP="00385D8A">
      <w:pPr>
        <w:numPr>
          <w:ilvl w:val="0"/>
          <w:numId w:val="23"/>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85D8A">
        <w:rPr>
          <w:rFonts w:ascii="Aptos" w:eastAsia="Times New Roman" w:hAnsi="Aptos" w:cs="Segoe UI"/>
          <w:b/>
          <w:bCs/>
          <w:kern w:val="0"/>
          <w:sz w:val="24"/>
          <w:szCs w:val="24"/>
          <w:lang w:eastAsia="en-GB"/>
          <w14:ligatures w14:val="none"/>
        </w:rPr>
        <w:t>Applications close:</w:t>
      </w:r>
      <w:r w:rsidRPr="00385D8A">
        <w:rPr>
          <w:rFonts w:ascii="Aptos" w:eastAsia="Times New Roman" w:hAnsi="Aptos" w:cs="Segoe UI"/>
          <w:kern w:val="0"/>
          <w:sz w:val="24"/>
          <w:szCs w:val="24"/>
          <w:lang w:eastAsia="en-GB"/>
          <w14:ligatures w14:val="none"/>
        </w:rPr>
        <w:t xml:space="preserve"> Sunday 16 August 2026 at 11.59pm. Small Grants will remain open and will be awarded through six-monthly funding rounds.</w:t>
      </w:r>
    </w:p>
    <w:p w14:paraId="4DA5C45D" w14:textId="77777777" w:rsidR="00385D8A" w:rsidRPr="00385D8A" w:rsidRDefault="00385D8A" w:rsidP="00385D8A">
      <w:pPr>
        <w:numPr>
          <w:ilvl w:val="0"/>
          <w:numId w:val="23"/>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85D8A">
        <w:rPr>
          <w:rFonts w:ascii="Aptos" w:eastAsia="Times New Roman" w:hAnsi="Aptos" w:cs="Segoe UI"/>
          <w:b/>
          <w:bCs/>
          <w:kern w:val="0"/>
          <w:sz w:val="24"/>
          <w:szCs w:val="24"/>
          <w:lang w:eastAsia="en-GB"/>
          <w14:ligatures w14:val="none"/>
        </w:rPr>
        <w:t>Successful applicants notified:</w:t>
      </w:r>
      <w:r w:rsidRPr="00385D8A">
        <w:rPr>
          <w:rFonts w:ascii="Aptos" w:eastAsia="Times New Roman" w:hAnsi="Aptos" w:cs="Segoe UI"/>
          <w:kern w:val="0"/>
          <w:sz w:val="24"/>
          <w:szCs w:val="24"/>
          <w:lang w:eastAsia="en-GB"/>
          <w14:ligatures w14:val="none"/>
        </w:rPr>
        <w:t xml:space="preserve"> Week commencing 24 August 2026.</w:t>
      </w:r>
    </w:p>
    <w:p w14:paraId="6B6AF9E0" w14:textId="77777777" w:rsidR="00385D8A" w:rsidRPr="00385D8A" w:rsidRDefault="00385D8A" w:rsidP="00385D8A">
      <w:pPr>
        <w:numPr>
          <w:ilvl w:val="0"/>
          <w:numId w:val="23"/>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85D8A">
        <w:rPr>
          <w:rFonts w:ascii="Aptos" w:eastAsia="Times New Roman" w:hAnsi="Aptos" w:cs="Segoe UI"/>
          <w:b/>
          <w:bCs/>
          <w:kern w:val="0"/>
          <w:sz w:val="24"/>
          <w:szCs w:val="24"/>
          <w:lang w:eastAsia="en-GB"/>
          <w14:ligatures w14:val="none"/>
        </w:rPr>
        <w:t>Co-design Sessions:</w:t>
      </w:r>
      <w:r w:rsidRPr="00385D8A">
        <w:rPr>
          <w:rFonts w:ascii="Aptos" w:eastAsia="Times New Roman" w:hAnsi="Aptos" w:cs="Segoe UI"/>
          <w:kern w:val="0"/>
          <w:sz w:val="24"/>
          <w:szCs w:val="24"/>
          <w:lang w:eastAsia="en-GB"/>
          <w14:ligatures w14:val="none"/>
        </w:rPr>
        <w:t xml:space="preserve"> Three fortnightly sessions taking place between September and October 2026.</w:t>
      </w:r>
    </w:p>
    <w:p w14:paraId="0200FB44" w14:textId="77777777" w:rsidR="00385D8A" w:rsidRPr="00385D8A" w:rsidRDefault="00385D8A" w:rsidP="00385D8A">
      <w:pPr>
        <w:numPr>
          <w:ilvl w:val="0"/>
          <w:numId w:val="23"/>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85D8A">
        <w:rPr>
          <w:rFonts w:ascii="Aptos" w:eastAsia="Times New Roman" w:hAnsi="Aptos" w:cs="Segoe UI"/>
          <w:b/>
          <w:bCs/>
          <w:kern w:val="0"/>
          <w:sz w:val="24"/>
          <w:szCs w:val="24"/>
          <w:lang w:eastAsia="en-GB"/>
          <w14:ligatures w14:val="none"/>
        </w:rPr>
        <w:t>Training and Mobilisation:</w:t>
      </w:r>
      <w:r w:rsidRPr="00385D8A">
        <w:rPr>
          <w:rFonts w:ascii="Aptos" w:eastAsia="Times New Roman" w:hAnsi="Aptos" w:cs="Segoe UI"/>
          <w:kern w:val="0"/>
          <w:sz w:val="24"/>
          <w:szCs w:val="24"/>
          <w:lang w:eastAsia="en-GB"/>
          <w14:ligatures w14:val="none"/>
        </w:rPr>
        <w:t xml:space="preserve"> October 2026.</w:t>
      </w:r>
    </w:p>
    <w:p w14:paraId="7AB420F6" w14:textId="77777777" w:rsidR="00385D8A" w:rsidRPr="00385D8A" w:rsidRDefault="00385D8A" w:rsidP="00385D8A">
      <w:pPr>
        <w:numPr>
          <w:ilvl w:val="0"/>
          <w:numId w:val="23"/>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85D8A">
        <w:rPr>
          <w:rFonts w:ascii="Aptos" w:eastAsia="Times New Roman" w:hAnsi="Aptos" w:cs="Segoe UI"/>
          <w:b/>
          <w:bCs/>
          <w:kern w:val="0"/>
          <w:sz w:val="24"/>
          <w:szCs w:val="24"/>
          <w:lang w:eastAsia="en-GB"/>
          <w14:ligatures w14:val="none"/>
        </w:rPr>
        <w:t>Programme Delivery Launch:</w:t>
      </w:r>
      <w:r w:rsidRPr="00385D8A">
        <w:rPr>
          <w:rFonts w:ascii="Aptos" w:eastAsia="Times New Roman" w:hAnsi="Aptos" w:cs="Segoe UI"/>
          <w:kern w:val="0"/>
          <w:sz w:val="24"/>
          <w:szCs w:val="24"/>
          <w:lang w:eastAsia="en-GB"/>
          <w14:ligatures w14:val="none"/>
        </w:rPr>
        <w:t xml:space="preserve"> Monday 9 November 2026.</w:t>
      </w:r>
    </w:p>
    <w:p w14:paraId="15596B9E" w14:textId="77777777" w:rsidR="008B385A" w:rsidRPr="009E119B" w:rsidRDefault="008B385A" w:rsidP="008B385A">
      <w:pPr>
        <w:pStyle w:val="Heading2"/>
        <w:spacing w:line="300" w:lineRule="atLeast"/>
        <w:rPr>
          <w:rFonts w:ascii="Aptos" w:hAnsi="Aptos" w:cs="Segoe UI"/>
          <w:sz w:val="32"/>
          <w:szCs w:val="32"/>
        </w:rPr>
      </w:pPr>
      <w:r w:rsidRPr="009E119B">
        <w:rPr>
          <w:rStyle w:val="Strong"/>
          <w:rFonts w:ascii="Aptos" w:hAnsi="Aptos" w:cs="Segoe UI"/>
          <w:b/>
          <w:bCs/>
          <w:sz w:val="32"/>
          <w:szCs w:val="32"/>
        </w:rPr>
        <w:t>How to apply</w:t>
      </w:r>
    </w:p>
    <w:p w14:paraId="22823B61" w14:textId="05F501B6" w:rsidR="008B385A" w:rsidRPr="003D79D0" w:rsidRDefault="008B385A" w:rsidP="003D79D0">
      <w:pPr>
        <w:numPr>
          <w:ilvl w:val="0"/>
          <w:numId w:val="14"/>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 xml:space="preserve">Complete the online application form </w:t>
      </w:r>
      <w:hyperlink r:id="rId8" w:history="1">
        <w:r w:rsidR="008543A5" w:rsidRPr="008543A5">
          <w:rPr>
            <w:rStyle w:val="Hyperlink"/>
            <w:rFonts w:ascii="Aptos" w:hAnsi="Aptos" w:cs="Segoe UI"/>
            <w:sz w:val="24"/>
            <w:szCs w:val="24"/>
          </w:rPr>
          <w:t>HealthWorks Funding Application – Fill in form</w:t>
        </w:r>
      </w:hyperlink>
    </w:p>
    <w:p w14:paraId="792CCDCE" w14:textId="01BBDBBF" w:rsidR="008B385A" w:rsidRPr="009E119B" w:rsidRDefault="008B385A" w:rsidP="00892AC0">
      <w:pPr>
        <w:numPr>
          <w:ilvl w:val="0"/>
          <w:numId w:val="14"/>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 xml:space="preserve">Request </w:t>
      </w:r>
      <w:r w:rsidR="008361DF">
        <w:rPr>
          <w:rFonts w:ascii="Aptos" w:hAnsi="Aptos" w:cs="Segoe UI"/>
          <w:sz w:val="24"/>
          <w:szCs w:val="24"/>
        </w:rPr>
        <w:t>reasonable adjustments (e.g.</w:t>
      </w:r>
      <w:r w:rsidR="004C4900">
        <w:rPr>
          <w:rFonts w:ascii="Aptos" w:hAnsi="Aptos" w:cs="Segoe UI"/>
          <w:sz w:val="24"/>
          <w:szCs w:val="24"/>
        </w:rPr>
        <w:t xml:space="preserve"> p</w:t>
      </w:r>
      <w:r w:rsidRPr="009E119B">
        <w:rPr>
          <w:rFonts w:ascii="Aptos" w:hAnsi="Aptos" w:cs="Segoe UI"/>
          <w:sz w:val="24"/>
          <w:szCs w:val="24"/>
        </w:rPr>
        <w:t>aper form</w:t>
      </w:r>
      <w:r w:rsidR="004C4900">
        <w:rPr>
          <w:rFonts w:ascii="Aptos" w:hAnsi="Aptos" w:cs="Segoe UI"/>
          <w:sz w:val="24"/>
          <w:szCs w:val="24"/>
        </w:rPr>
        <w:t>)</w:t>
      </w:r>
      <w:r w:rsidRPr="009E119B">
        <w:rPr>
          <w:rFonts w:ascii="Aptos" w:hAnsi="Aptos" w:cs="Segoe UI"/>
          <w:sz w:val="24"/>
          <w:szCs w:val="24"/>
        </w:rPr>
        <w:t xml:space="preserve">: </w:t>
      </w:r>
      <w:hyperlink r:id="rId9" w:history="1">
        <w:r w:rsidRPr="009E119B">
          <w:rPr>
            <w:rStyle w:val="Hyperlink"/>
            <w:rFonts w:ascii="Aptos" w:hAnsi="Aptos" w:cs="Segoe UI"/>
            <w:sz w:val="24"/>
            <w:szCs w:val="24"/>
          </w:rPr>
          <w:t>n.watkins@onewestminster.org.uk</w:t>
        </w:r>
      </w:hyperlink>
    </w:p>
    <w:p w14:paraId="46E0424F" w14:textId="16039F14" w:rsidR="008B385A" w:rsidRPr="009E119B" w:rsidRDefault="008B385A" w:rsidP="00892AC0">
      <w:pPr>
        <w:numPr>
          <w:ilvl w:val="0"/>
          <w:numId w:val="14"/>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 xml:space="preserve">For support with your application, contact: </w:t>
      </w:r>
      <w:hyperlink r:id="rId10" w:history="1">
        <w:r w:rsidR="005A1965" w:rsidRPr="004F79D1">
          <w:rPr>
            <w:rStyle w:val="Hyperlink"/>
            <w:rFonts w:ascii="Aptos" w:hAnsi="Aptos" w:cs="Segoe UI"/>
            <w:sz w:val="24"/>
            <w:szCs w:val="24"/>
          </w:rPr>
          <w:t>support@onewestminster.org.uk</w:t>
        </w:r>
      </w:hyperlink>
    </w:p>
    <w:p w14:paraId="245CAEE3" w14:textId="7D6873EC" w:rsidR="008B385A" w:rsidRPr="009E119B" w:rsidRDefault="008B385A" w:rsidP="00892AC0">
      <w:pPr>
        <w:numPr>
          <w:ilvl w:val="0"/>
          <w:numId w:val="14"/>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Attend a Meet the Funder session</w:t>
      </w:r>
      <w:r w:rsidR="00F9128D">
        <w:rPr>
          <w:rFonts w:ascii="Aptos" w:hAnsi="Aptos" w:cs="Segoe UI"/>
          <w:sz w:val="24"/>
          <w:szCs w:val="24"/>
        </w:rPr>
        <w:t>: 16</w:t>
      </w:r>
      <w:r w:rsidR="00F9128D" w:rsidRPr="00F9128D">
        <w:rPr>
          <w:rFonts w:ascii="Aptos" w:hAnsi="Aptos" w:cs="Segoe UI"/>
          <w:sz w:val="24"/>
          <w:szCs w:val="24"/>
          <w:vertAlign w:val="superscript"/>
        </w:rPr>
        <w:t>th</w:t>
      </w:r>
      <w:r w:rsidR="00F9128D">
        <w:rPr>
          <w:rFonts w:ascii="Aptos" w:hAnsi="Aptos" w:cs="Segoe UI"/>
          <w:sz w:val="24"/>
          <w:szCs w:val="24"/>
        </w:rPr>
        <w:t xml:space="preserve"> July online, One Westminster open door sessions (</w:t>
      </w:r>
      <w:r w:rsidR="00B43499">
        <w:rPr>
          <w:rFonts w:ascii="Aptos" w:hAnsi="Aptos" w:cs="Segoe UI"/>
          <w:sz w:val="24"/>
          <w:szCs w:val="24"/>
        </w:rPr>
        <w:t>21</w:t>
      </w:r>
      <w:r w:rsidR="00B43499" w:rsidRPr="00B43499">
        <w:rPr>
          <w:rFonts w:ascii="Aptos" w:hAnsi="Aptos" w:cs="Segoe UI"/>
          <w:sz w:val="24"/>
          <w:szCs w:val="24"/>
          <w:vertAlign w:val="superscript"/>
        </w:rPr>
        <w:t>st</w:t>
      </w:r>
      <w:r w:rsidR="00B43499">
        <w:rPr>
          <w:rFonts w:ascii="Aptos" w:hAnsi="Aptos" w:cs="Segoe UI"/>
          <w:sz w:val="24"/>
          <w:szCs w:val="24"/>
        </w:rPr>
        <w:t xml:space="preserve"> July, 4</w:t>
      </w:r>
      <w:r w:rsidR="00B43499" w:rsidRPr="00B43499">
        <w:rPr>
          <w:rFonts w:ascii="Aptos" w:hAnsi="Aptos" w:cs="Segoe UI"/>
          <w:sz w:val="24"/>
          <w:szCs w:val="24"/>
          <w:vertAlign w:val="superscript"/>
        </w:rPr>
        <w:t>th</w:t>
      </w:r>
      <w:r w:rsidR="00B43499">
        <w:rPr>
          <w:rFonts w:ascii="Aptos" w:hAnsi="Aptos" w:cs="Segoe UI"/>
          <w:sz w:val="24"/>
          <w:szCs w:val="24"/>
        </w:rPr>
        <w:t xml:space="preserve"> August, 18</w:t>
      </w:r>
      <w:r w:rsidR="00B43499" w:rsidRPr="00B43499">
        <w:rPr>
          <w:rFonts w:ascii="Aptos" w:hAnsi="Aptos" w:cs="Segoe UI"/>
          <w:sz w:val="24"/>
          <w:szCs w:val="24"/>
          <w:vertAlign w:val="superscript"/>
        </w:rPr>
        <w:t>th</w:t>
      </w:r>
      <w:r w:rsidR="00B43499">
        <w:rPr>
          <w:rFonts w:ascii="Aptos" w:hAnsi="Aptos" w:cs="Segoe UI"/>
          <w:sz w:val="24"/>
          <w:szCs w:val="24"/>
        </w:rPr>
        <w:t xml:space="preserve"> August)</w:t>
      </w:r>
    </w:p>
    <w:p w14:paraId="12ADFA4F" w14:textId="77777777" w:rsidR="008B385A" w:rsidRPr="009E119B" w:rsidRDefault="008B385A" w:rsidP="008B385A">
      <w:pPr>
        <w:pStyle w:val="Heading2"/>
        <w:spacing w:line="300" w:lineRule="atLeast"/>
        <w:rPr>
          <w:rFonts w:ascii="Aptos" w:hAnsi="Aptos" w:cs="Segoe UI"/>
          <w:sz w:val="32"/>
          <w:szCs w:val="32"/>
        </w:rPr>
      </w:pPr>
      <w:bookmarkStart w:id="0" w:name="_Introduction"/>
      <w:bookmarkEnd w:id="0"/>
      <w:r w:rsidRPr="009E119B">
        <w:rPr>
          <w:rStyle w:val="Strong"/>
          <w:rFonts w:ascii="Aptos" w:hAnsi="Aptos" w:cs="Segoe UI"/>
          <w:b/>
          <w:bCs/>
          <w:sz w:val="32"/>
          <w:szCs w:val="32"/>
        </w:rPr>
        <w:lastRenderedPageBreak/>
        <w:t>Introduction</w:t>
      </w:r>
    </w:p>
    <w:p w14:paraId="3493BEA9" w14:textId="1E1F6FAA" w:rsidR="008B385A" w:rsidRPr="009E119B" w:rsidRDefault="008B385A" w:rsidP="00593E63">
      <w:pPr>
        <w:pStyle w:val="NormalWeb"/>
        <w:spacing w:line="300" w:lineRule="atLeast"/>
        <w:rPr>
          <w:rFonts w:ascii="Aptos" w:hAnsi="Aptos" w:cs="Segoe UI"/>
        </w:rPr>
      </w:pPr>
      <w:r w:rsidRPr="009E119B">
        <w:rPr>
          <w:rFonts w:ascii="Aptos" w:hAnsi="Aptos" w:cs="Segoe UI"/>
        </w:rPr>
        <w:t xml:space="preserve">One Westminster, alongside our VCSE partners, </w:t>
      </w:r>
      <w:r w:rsidR="000F710E">
        <w:rPr>
          <w:rFonts w:ascii="Aptos" w:hAnsi="Aptos" w:cs="Segoe UI"/>
        </w:rPr>
        <w:t>are</w:t>
      </w:r>
      <w:r w:rsidRPr="009E119B">
        <w:rPr>
          <w:rFonts w:ascii="Aptos" w:hAnsi="Aptos" w:cs="Segoe UI"/>
        </w:rPr>
        <w:t xml:space="preserve"> launching the Westminster HealthWorks programme</w:t>
      </w:r>
      <w:r w:rsidR="00593E63" w:rsidRPr="009E119B">
        <w:rPr>
          <w:rFonts w:ascii="Aptos" w:hAnsi="Aptos" w:cs="Segoe UI"/>
        </w:rPr>
        <w:t xml:space="preserve">. </w:t>
      </w:r>
      <w:r w:rsidRPr="009E119B">
        <w:rPr>
          <w:rFonts w:ascii="Aptos" w:hAnsi="Aptos" w:cs="Segoe UI"/>
        </w:rPr>
        <w:t xml:space="preserve">Westminster HealthWorks is a community-based programme that supports residents aged 16+ to live healthier lives through local activities and support. The programme will offer a mix of healthy lifestyle activities, talks and workshops, all led by trusted VCS organisations in the community. </w:t>
      </w:r>
    </w:p>
    <w:p w14:paraId="5024C216" w14:textId="403A4130" w:rsidR="00832A84" w:rsidRPr="00832A84" w:rsidRDefault="00832A84" w:rsidP="00832A84">
      <w:pPr>
        <w:spacing w:after="0" w:line="300" w:lineRule="atLeast"/>
        <w:rPr>
          <w:rFonts w:ascii="Aptos" w:eastAsia="Times New Roman" w:hAnsi="Aptos" w:cs="Segoe UI"/>
          <w:kern w:val="0"/>
          <w:sz w:val="24"/>
          <w:szCs w:val="24"/>
          <w:lang w:eastAsia="en-GB"/>
          <w14:ligatures w14:val="none"/>
        </w:rPr>
      </w:pPr>
      <w:r w:rsidRPr="00832A84">
        <w:rPr>
          <w:rFonts w:ascii="Aptos" w:eastAsia="Times New Roman" w:hAnsi="Aptos" w:cs="Segoe UI"/>
          <w:kern w:val="0"/>
          <w:sz w:val="24"/>
          <w:szCs w:val="24"/>
          <w:lang w:eastAsia="en-GB"/>
          <w14:ligatures w14:val="none"/>
        </w:rPr>
        <w:t xml:space="preserve">The programme will offer simple, practical support alongside healthy lifestyle activities. This includes a </w:t>
      </w:r>
      <w:r w:rsidR="000C1105" w:rsidRPr="009E119B">
        <w:rPr>
          <w:rFonts w:ascii="Aptos" w:eastAsia="Times New Roman" w:hAnsi="Aptos" w:cs="Segoe UI"/>
          <w:kern w:val="0"/>
          <w:sz w:val="24"/>
          <w:szCs w:val="24"/>
          <w:lang w:eastAsia="en-GB"/>
          <w14:ligatures w14:val="none"/>
        </w:rPr>
        <w:t>H</w:t>
      </w:r>
      <w:r w:rsidRPr="00832A84">
        <w:rPr>
          <w:rFonts w:ascii="Aptos" w:eastAsia="Times New Roman" w:hAnsi="Aptos" w:cs="Segoe UI"/>
          <w:kern w:val="0"/>
          <w:sz w:val="24"/>
          <w:szCs w:val="24"/>
          <w:lang w:eastAsia="en-GB"/>
          <w14:ligatures w14:val="none"/>
        </w:rPr>
        <w:t>ealth</w:t>
      </w:r>
      <w:r w:rsidR="00E854D6">
        <w:rPr>
          <w:rFonts w:ascii="Aptos" w:eastAsia="Times New Roman" w:hAnsi="Aptos" w:cs="Segoe UI"/>
          <w:kern w:val="0"/>
          <w:sz w:val="24"/>
          <w:szCs w:val="24"/>
          <w:lang w:eastAsia="en-GB"/>
          <w14:ligatures w14:val="none"/>
        </w:rPr>
        <w:t>W</w:t>
      </w:r>
      <w:r w:rsidR="000C1105" w:rsidRPr="009E119B">
        <w:rPr>
          <w:rFonts w:ascii="Aptos" w:eastAsia="Times New Roman" w:hAnsi="Aptos" w:cs="Segoe UI"/>
          <w:kern w:val="0"/>
          <w:sz w:val="24"/>
          <w:szCs w:val="24"/>
          <w:lang w:eastAsia="en-GB"/>
          <w14:ligatures w14:val="none"/>
        </w:rPr>
        <w:t xml:space="preserve">orks </w:t>
      </w:r>
      <w:r w:rsidRPr="00832A84">
        <w:rPr>
          <w:rFonts w:ascii="Aptos" w:eastAsia="Times New Roman" w:hAnsi="Aptos" w:cs="Segoe UI"/>
          <w:kern w:val="0"/>
          <w:sz w:val="24"/>
          <w:szCs w:val="24"/>
          <w:lang w:eastAsia="en-GB"/>
          <w14:ligatures w14:val="none"/>
        </w:rPr>
        <w:t>check-in (a conversation to better understand a person's health and wellbeing), an optional blood pressure check, support to set goals that matter to them, and ongoing help to review progress, stay motivated, and connect with relevant activities, services and support in the community</w:t>
      </w:r>
      <w:r w:rsidR="00463722">
        <w:rPr>
          <w:rFonts w:ascii="Aptos" w:eastAsia="Times New Roman" w:hAnsi="Aptos" w:cs="Segoe UI"/>
          <w:kern w:val="0"/>
          <w:sz w:val="24"/>
          <w:szCs w:val="24"/>
          <w:lang w:eastAsia="en-GB"/>
          <w14:ligatures w14:val="none"/>
        </w:rPr>
        <w:t xml:space="preserve"> - including</w:t>
      </w:r>
      <w:r w:rsidR="002A70E9" w:rsidRPr="002A70E9">
        <w:rPr>
          <w:rFonts w:ascii="Aptos" w:eastAsia="Times New Roman" w:hAnsi="Aptos" w:cs="Segoe UI"/>
          <w:kern w:val="0"/>
          <w:sz w:val="24"/>
          <w:szCs w:val="24"/>
          <w:lang w:eastAsia="en-GB"/>
          <w14:ligatures w14:val="none"/>
        </w:rPr>
        <w:t xml:space="preserve"> access</w:t>
      </w:r>
      <w:r w:rsidR="00463722">
        <w:rPr>
          <w:rFonts w:ascii="Aptos" w:eastAsia="Times New Roman" w:hAnsi="Aptos" w:cs="Segoe UI"/>
          <w:kern w:val="0"/>
          <w:sz w:val="24"/>
          <w:szCs w:val="24"/>
          <w:lang w:eastAsia="en-GB"/>
          <w14:ligatures w14:val="none"/>
        </w:rPr>
        <w:t>ing</w:t>
      </w:r>
      <w:r w:rsidR="002A70E9" w:rsidRPr="002A70E9">
        <w:rPr>
          <w:rFonts w:ascii="Aptos" w:eastAsia="Times New Roman" w:hAnsi="Aptos" w:cs="Segoe UI"/>
          <w:kern w:val="0"/>
          <w:sz w:val="24"/>
          <w:szCs w:val="24"/>
          <w:lang w:eastAsia="en-GB"/>
          <w14:ligatures w14:val="none"/>
        </w:rPr>
        <w:t xml:space="preserve"> support from any Health</w:t>
      </w:r>
      <w:r w:rsidR="00463722">
        <w:rPr>
          <w:rFonts w:ascii="Aptos" w:eastAsia="Times New Roman" w:hAnsi="Aptos" w:cs="Segoe UI"/>
          <w:kern w:val="0"/>
          <w:sz w:val="24"/>
          <w:szCs w:val="24"/>
          <w:lang w:eastAsia="en-GB"/>
          <w14:ligatures w14:val="none"/>
        </w:rPr>
        <w:t>W</w:t>
      </w:r>
      <w:r w:rsidR="002A70E9" w:rsidRPr="002A70E9">
        <w:rPr>
          <w:rFonts w:ascii="Aptos" w:eastAsia="Times New Roman" w:hAnsi="Aptos" w:cs="Segoe UI"/>
          <w:kern w:val="0"/>
          <w:sz w:val="24"/>
          <w:szCs w:val="24"/>
          <w:lang w:eastAsia="en-GB"/>
          <w14:ligatures w14:val="none"/>
        </w:rPr>
        <w:t>orks delivery partner</w:t>
      </w:r>
      <w:r w:rsidR="00463722">
        <w:rPr>
          <w:rFonts w:ascii="Aptos" w:eastAsia="Times New Roman" w:hAnsi="Aptos" w:cs="Segoe UI"/>
          <w:kern w:val="0"/>
          <w:sz w:val="24"/>
          <w:szCs w:val="24"/>
          <w:lang w:eastAsia="en-GB"/>
          <w14:ligatures w14:val="none"/>
        </w:rPr>
        <w:t>.</w:t>
      </w:r>
    </w:p>
    <w:p w14:paraId="38408C0F" w14:textId="12D233F3" w:rsidR="008B385A" w:rsidRPr="009E119B" w:rsidRDefault="008B385A" w:rsidP="008B385A">
      <w:pPr>
        <w:pStyle w:val="Heading2"/>
        <w:spacing w:line="300" w:lineRule="atLeast"/>
        <w:rPr>
          <w:rFonts w:ascii="Aptos" w:hAnsi="Aptos" w:cs="Segoe UI"/>
          <w:sz w:val="32"/>
          <w:szCs w:val="32"/>
        </w:rPr>
      </w:pPr>
      <w:bookmarkStart w:id="1" w:name="_Eligibility_and_requirements"/>
      <w:bookmarkEnd w:id="1"/>
      <w:r w:rsidRPr="009E119B">
        <w:rPr>
          <w:rStyle w:val="Strong"/>
          <w:rFonts w:ascii="Aptos" w:hAnsi="Aptos" w:cs="Segoe UI"/>
          <w:b/>
          <w:bCs/>
          <w:sz w:val="32"/>
          <w:szCs w:val="32"/>
        </w:rPr>
        <w:t xml:space="preserve">Eligibility and </w:t>
      </w:r>
      <w:r w:rsidR="009E119B">
        <w:rPr>
          <w:rStyle w:val="Strong"/>
          <w:rFonts w:ascii="Aptos" w:hAnsi="Aptos" w:cs="Segoe UI"/>
          <w:b/>
          <w:bCs/>
          <w:sz w:val="32"/>
          <w:szCs w:val="32"/>
        </w:rPr>
        <w:t>r</w:t>
      </w:r>
      <w:r w:rsidRPr="009E119B">
        <w:rPr>
          <w:rStyle w:val="Strong"/>
          <w:rFonts w:ascii="Aptos" w:hAnsi="Aptos" w:cs="Segoe UI"/>
          <w:b/>
          <w:bCs/>
          <w:sz w:val="32"/>
          <w:szCs w:val="32"/>
        </w:rPr>
        <w:t>equirements</w:t>
      </w:r>
    </w:p>
    <w:p w14:paraId="1F49DAC4" w14:textId="77777777" w:rsidR="008B385A" w:rsidRPr="009E119B" w:rsidRDefault="008B385A" w:rsidP="00892AC0">
      <w:pPr>
        <w:numPr>
          <w:ilvl w:val="0"/>
          <w:numId w:val="15"/>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Must be a non-profit organisation</w:t>
      </w:r>
    </w:p>
    <w:p w14:paraId="6F5A5755" w14:textId="77777777" w:rsidR="008B385A" w:rsidRPr="009E119B" w:rsidRDefault="008B385A" w:rsidP="00892AC0">
      <w:pPr>
        <w:numPr>
          <w:ilvl w:val="0"/>
          <w:numId w:val="15"/>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Must be based in Westminster and serve Westminster residents</w:t>
      </w:r>
    </w:p>
    <w:p w14:paraId="4EB7EE57" w14:textId="5C091B1F" w:rsidR="008B385A" w:rsidRPr="009E119B" w:rsidRDefault="008B385A" w:rsidP="00892AC0">
      <w:pPr>
        <w:numPr>
          <w:ilvl w:val="0"/>
          <w:numId w:val="15"/>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Organisations can apply even if they do not yet have all policies in place (support can be provided</w:t>
      </w:r>
      <w:r w:rsidR="0086771C" w:rsidRPr="009E119B">
        <w:rPr>
          <w:rFonts w:ascii="Aptos" w:hAnsi="Aptos" w:cs="Segoe UI"/>
          <w:sz w:val="24"/>
          <w:szCs w:val="24"/>
        </w:rPr>
        <w:t xml:space="preserve"> to put these in place</w:t>
      </w:r>
      <w:r w:rsidRPr="009E119B">
        <w:rPr>
          <w:rFonts w:ascii="Aptos" w:hAnsi="Aptos" w:cs="Segoe UI"/>
          <w:sz w:val="24"/>
          <w:szCs w:val="24"/>
        </w:rPr>
        <w:t>)</w:t>
      </w:r>
    </w:p>
    <w:p w14:paraId="013F6570" w14:textId="57AC0C88" w:rsidR="008B385A" w:rsidRPr="009E119B" w:rsidRDefault="008B385A" w:rsidP="00892AC0">
      <w:pPr>
        <w:numPr>
          <w:ilvl w:val="0"/>
          <w:numId w:val="15"/>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Organisations can apply for any size grant (</w:t>
      </w:r>
      <w:r w:rsidR="0022228D" w:rsidRPr="009E119B">
        <w:rPr>
          <w:rFonts w:ascii="Aptos" w:hAnsi="Aptos" w:cs="Segoe UI"/>
          <w:sz w:val="24"/>
          <w:szCs w:val="24"/>
        </w:rPr>
        <w:t>but should be based on experience of delivering similar work, ability to reach expect</w:t>
      </w:r>
      <w:r w:rsidR="000F710E">
        <w:rPr>
          <w:rFonts w:ascii="Aptos" w:hAnsi="Aptos" w:cs="Segoe UI"/>
          <w:sz w:val="24"/>
          <w:szCs w:val="24"/>
        </w:rPr>
        <w:t>ed</w:t>
      </w:r>
      <w:r w:rsidR="0022228D" w:rsidRPr="009E119B">
        <w:rPr>
          <w:rFonts w:ascii="Aptos" w:hAnsi="Aptos" w:cs="Segoe UI"/>
          <w:sz w:val="24"/>
          <w:szCs w:val="24"/>
        </w:rPr>
        <w:t xml:space="preserve"> number of people</w:t>
      </w:r>
      <w:r w:rsidR="000F710E">
        <w:rPr>
          <w:rFonts w:ascii="Aptos" w:hAnsi="Aptos" w:cs="Segoe UI"/>
          <w:sz w:val="24"/>
          <w:szCs w:val="24"/>
        </w:rPr>
        <w:t>,</w:t>
      </w:r>
      <w:r w:rsidR="0022228D" w:rsidRPr="009E119B">
        <w:rPr>
          <w:rFonts w:ascii="Aptos" w:hAnsi="Aptos" w:cs="Segoe UI"/>
          <w:sz w:val="24"/>
          <w:szCs w:val="24"/>
        </w:rPr>
        <w:t xml:space="preserve"> and capacity to deliver) </w:t>
      </w:r>
    </w:p>
    <w:p w14:paraId="2D26CCEB" w14:textId="3CBAC2F7" w:rsidR="0086771C" w:rsidRPr="009E119B" w:rsidRDefault="0086771C" w:rsidP="00892AC0">
      <w:pPr>
        <w:numPr>
          <w:ilvl w:val="0"/>
          <w:numId w:val="15"/>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 xml:space="preserve">Organisations can apply on their own, or as part of a partnership (see partnership </w:t>
      </w:r>
      <w:r w:rsidR="004B77D6" w:rsidRPr="009E119B">
        <w:rPr>
          <w:rFonts w:ascii="Aptos" w:hAnsi="Aptos" w:cs="Segoe UI"/>
          <w:sz w:val="24"/>
          <w:szCs w:val="24"/>
        </w:rPr>
        <w:t xml:space="preserve">section below) </w:t>
      </w:r>
    </w:p>
    <w:p w14:paraId="4CBC4992" w14:textId="15002222" w:rsidR="008B385A" w:rsidRPr="009E119B" w:rsidRDefault="008B385A" w:rsidP="00892AC0">
      <w:pPr>
        <w:numPr>
          <w:ilvl w:val="0"/>
          <w:numId w:val="15"/>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 xml:space="preserve">There are no minimum or maximum income </w:t>
      </w:r>
      <w:r w:rsidR="00274370" w:rsidRPr="009E119B">
        <w:rPr>
          <w:rFonts w:ascii="Aptos" w:hAnsi="Aptos" w:cs="Segoe UI"/>
          <w:sz w:val="24"/>
          <w:szCs w:val="24"/>
        </w:rPr>
        <w:t>requirements.</w:t>
      </w:r>
    </w:p>
    <w:p w14:paraId="66EC1501" w14:textId="1D2E9A5B" w:rsidR="008B385A" w:rsidRPr="009E119B" w:rsidRDefault="00C62727" w:rsidP="008B385A">
      <w:pPr>
        <w:pStyle w:val="Heading2"/>
        <w:spacing w:line="300" w:lineRule="atLeast"/>
        <w:rPr>
          <w:rStyle w:val="Strong"/>
          <w:rFonts w:ascii="Aptos" w:hAnsi="Aptos" w:cs="Segoe UI"/>
          <w:b/>
          <w:bCs/>
          <w:sz w:val="32"/>
          <w:szCs w:val="32"/>
        </w:rPr>
      </w:pPr>
      <w:bookmarkStart w:id="2" w:name="_Programme_Model"/>
      <w:bookmarkEnd w:id="2"/>
      <w:r w:rsidRPr="009E119B">
        <w:rPr>
          <w:rFonts w:ascii="Aptos" w:hAnsi="Aptos" w:cs="Arial"/>
          <w:noProof/>
          <w:sz w:val="32"/>
          <w:szCs w:val="32"/>
        </w:rPr>
        <w:drawing>
          <wp:anchor distT="0" distB="0" distL="114300" distR="114300" simplePos="0" relativeHeight="251659264" behindDoc="1" locked="0" layoutInCell="1" allowOverlap="1" wp14:anchorId="1EE7FA9B" wp14:editId="160892F6">
            <wp:simplePos x="0" y="0"/>
            <wp:positionH relativeFrom="column">
              <wp:posOffset>4876077</wp:posOffset>
            </wp:positionH>
            <wp:positionV relativeFrom="paragraph">
              <wp:posOffset>103813</wp:posOffset>
            </wp:positionV>
            <wp:extent cx="1908313" cy="1669773"/>
            <wp:effectExtent l="0" t="0" r="0" b="26035"/>
            <wp:wrapTight wrapText="bothSides">
              <wp:wrapPolygon edited="0">
                <wp:start x="7116" y="0"/>
                <wp:lineTo x="6900" y="3944"/>
                <wp:lineTo x="3666" y="4190"/>
                <wp:lineTo x="3882" y="7394"/>
                <wp:lineTo x="863" y="8134"/>
                <wp:lineTo x="0" y="8380"/>
                <wp:lineTo x="0" y="13064"/>
                <wp:lineTo x="2588" y="15775"/>
                <wp:lineTo x="3882" y="15775"/>
                <wp:lineTo x="6685" y="19719"/>
                <wp:lineTo x="7116" y="21690"/>
                <wp:lineTo x="14448" y="21690"/>
                <wp:lineTo x="14879" y="19719"/>
                <wp:lineTo x="17036" y="16021"/>
                <wp:lineTo x="17036" y="15775"/>
                <wp:lineTo x="21348" y="13556"/>
                <wp:lineTo x="21348" y="8134"/>
                <wp:lineTo x="17467" y="7394"/>
                <wp:lineTo x="17898" y="4437"/>
                <wp:lineTo x="14664" y="3944"/>
                <wp:lineTo x="14448" y="0"/>
                <wp:lineTo x="7116" y="0"/>
              </wp:wrapPolygon>
            </wp:wrapTight>
            <wp:docPr id="1704316019" name="Diagram 1">
              <a:extLst xmlns:a="http://schemas.openxmlformats.org/drawingml/2006/main">
                <a:ext uri="{FF2B5EF4-FFF2-40B4-BE49-F238E27FC236}">
                  <a16:creationId xmlns:a16="http://schemas.microsoft.com/office/drawing/2014/main" id="{22340A17-8E40-2147-88D5-6D377CA816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00400F41">
        <w:rPr>
          <w:rStyle w:val="Strong"/>
          <w:rFonts w:ascii="Aptos" w:hAnsi="Aptos" w:cs="Segoe UI"/>
          <w:b/>
          <w:bCs/>
          <w:sz w:val="32"/>
          <w:szCs w:val="32"/>
        </w:rPr>
        <w:t>Programme Model</w:t>
      </w:r>
    </w:p>
    <w:p w14:paraId="78612FD6" w14:textId="1BF252DB" w:rsidR="00440A8F" w:rsidRPr="009E119B" w:rsidRDefault="00440A8F" w:rsidP="00440A8F">
      <w:pPr>
        <w:pStyle w:val="NormalWeb"/>
        <w:spacing w:line="300" w:lineRule="atLeast"/>
        <w:rPr>
          <w:rFonts w:ascii="Aptos" w:hAnsi="Aptos" w:cs="Segoe UI"/>
        </w:rPr>
      </w:pPr>
      <w:r w:rsidRPr="009E119B">
        <w:rPr>
          <w:rFonts w:ascii="Aptos" w:hAnsi="Aptos" w:cs="Segoe UI"/>
        </w:rPr>
        <w:t xml:space="preserve">People can </w:t>
      </w:r>
      <w:r w:rsidR="004B77D6" w:rsidRPr="009E119B">
        <w:rPr>
          <w:rFonts w:ascii="Aptos" w:hAnsi="Aptos" w:cs="Segoe UI"/>
        </w:rPr>
        <w:t xml:space="preserve">get involved in </w:t>
      </w:r>
      <w:r w:rsidR="000F710E">
        <w:rPr>
          <w:rFonts w:ascii="Aptos" w:hAnsi="Aptos" w:cs="Segoe UI"/>
        </w:rPr>
        <w:t xml:space="preserve">the </w:t>
      </w:r>
      <w:r w:rsidR="004B77D6" w:rsidRPr="009E119B">
        <w:rPr>
          <w:rFonts w:ascii="Aptos" w:hAnsi="Aptos" w:cs="Segoe UI"/>
        </w:rPr>
        <w:t>programme</w:t>
      </w:r>
      <w:r w:rsidRPr="009E119B">
        <w:rPr>
          <w:rFonts w:ascii="Aptos" w:hAnsi="Aptos" w:cs="Segoe UI"/>
        </w:rPr>
        <w:t xml:space="preserve"> at different points, recognising that making and sustaining healthy lifestyle changes is different for everyone. That could mean starting with a </w:t>
      </w:r>
      <w:r w:rsidR="008A6EFD">
        <w:rPr>
          <w:rFonts w:ascii="Aptos" w:hAnsi="Aptos" w:cs="Segoe UI"/>
        </w:rPr>
        <w:t>H</w:t>
      </w:r>
      <w:r w:rsidRPr="009E119B">
        <w:rPr>
          <w:rFonts w:ascii="Aptos" w:hAnsi="Aptos" w:cs="Segoe UI"/>
        </w:rPr>
        <w:t>ealth</w:t>
      </w:r>
      <w:r w:rsidR="008A6EFD">
        <w:rPr>
          <w:rFonts w:ascii="Aptos" w:hAnsi="Aptos" w:cs="Segoe UI"/>
        </w:rPr>
        <w:t xml:space="preserve">works </w:t>
      </w:r>
      <w:r w:rsidRPr="009E119B">
        <w:rPr>
          <w:rFonts w:ascii="Aptos" w:hAnsi="Aptos" w:cs="Segoe UI"/>
        </w:rPr>
        <w:t xml:space="preserve">check-in and goal setting, or </w:t>
      </w:r>
      <w:r w:rsidR="006B2802" w:rsidRPr="009E119B">
        <w:rPr>
          <w:rFonts w:ascii="Aptos" w:hAnsi="Aptos" w:cs="Segoe UI"/>
        </w:rPr>
        <w:t xml:space="preserve">first coming along to healthy activities. </w:t>
      </w:r>
      <w:r w:rsidR="00F30F67" w:rsidRPr="009E119B">
        <w:rPr>
          <w:rFonts w:ascii="Aptos" w:hAnsi="Aptos" w:cs="Segoe UI"/>
        </w:rPr>
        <w:t>However, at the earliest point any person joining the programme will be support</w:t>
      </w:r>
      <w:r w:rsidR="000F710E">
        <w:rPr>
          <w:rFonts w:ascii="Aptos" w:hAnsi="Aptos" w:cs="Segoe UI"/>
        </w:rPr>
        <w:t>ed</w:t>
      </w:r>
      <w:r w:rsidR="00F30F67" w:rsidRPr="009E119B">
        <w:rPr>
          <w:rFonts w:ascii="Aptos" w:hAnsi="Aptos" w:cs="Segoe UI"/>
        </w:rPr>
        <w:t xml:space="preserve"> to have a </w:t>
      </w:r>
      <w:r w:rsidR="008A6EFD">
        <w:rPr>
          <w:rFonts w:ascii="Aptos" w:hAnsi="Aptos" w:cs="Segoe UI"/>
        </w:rPr>
        <w:t>H</w:t>
      </w:r>
      <w:r w:rsidR="00F30F67" w:rsidRPr="009E119B">
        <w:rPr>
          <w:rFonts w:ascii="Aptos" w:hAnsi="Aptos" w:cs="Segoe UI"/>
        </w:rPr>
        <w:t>ealth</w:t>
      </w:r>
      <w:r w:rsidR="008A6EFD">
        <w:rPr>
          <w:rFonts w:ascii="Aptos" w:hAnsi="Aptos" w:cs="Segoe UI"/>
        </w:rPr>
        <w:t>works</w:t>
      </w:r>
      <w:r w:rsidR="00F30F67" w:rsidRPr="009E119B">
        <w:rPr>
          <w:rFonts w:ascii="Aptos" w:hAnsi="Aptos" w:cs="Segoe UI"/>
        </w:rPr>
        <w:t xml:space="preserve"> check-in, optional blood pressure check and ongoing support. </w:t>
      </w:r>
    </w:p>
    <w:p w14:paraId="43751FC6" w14:textId="6BB23D9D" w:rsidR="00440A8F" w:rsidRPr="009E119B" w:rsidRDefault="00C50568" w:rsidP="00440A8F">
      <w:pPr>
        <w:pStyle w:val="NormalWeb"/>
        <w:spacing w:line="300" w:lineRule="atLeast"/>
        <w:rPr>
          <w:rFonts w:ascii="Aptos" w:hAnsi="Aptos" w:cs="Segoe UI"/>
        </w:rPr>
      </w:pPr>
      <w:r w:rsidRPr="009E119B">
        <w:rPr>
          <w:rFonts w:ascii="Aptos" w:hAnsi="Aptos" w:cs="Segoe UI"/>
        </w:rPr>
        <w:t>VCSE delivery partners therefore must offer all elements to anyone access</w:t>
      </w:r>
      <w:r w:rsidR="000F710E">
        <w:rPr>
          <w:rFonts w:ascii="Aptos" w:hAnsi="Aptos" w:cs="Segoe UI"/>
        </w:rPr>
        <w:t>ing</w:t>
      </w:r>
      <w:r w:rsidRPr="009E119B">
        <w:rPr>
          <w:rFonts w:ascii="Aptos" w:hAnsi="Aptos" w:cs="Segoe UI"/>
        </w:rPr>
        <w:t xml:space="preserve"> the Healthworks programme</w:t>
      </w:r>
      <w:r w:rsidR="000F710E">
        <w:rPr>
          <w:rFonts w:ascii="Aptos" w:hAnsi="Aptos" w:cs="Segoe UI"/>
        </w:rPr>
        <w:t>:</w:t>
      </w:r>
      <w:r w:rsidRPr="009E119B">
        <w:rPr>
          <w:rFonts w:ascii="Aptos" w:hAnsi="Aptos" w:cs="Segoe UI"/>
        </w:rPr>
        <w:t xml:space="preserve"> </w:t>
      </w:r>
    </w:p>
    <w:p w14:paraId="58441E81" w14:textId="791D8EC8" w:rsidR="004A4C99" w:rsidRPr="004A4C99" w:rsidRDefault="004A4C99" w:rsidP="00F30F67">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1. Health</w:t>
      </w:r>
      <w:r w:rsidR="000C1105" w:rsidRPr="009E119B">
        <w:rPr>
          <w:rFonts w:ascii="Aptos" w:eastAsia="Times New Roman" w:hAnsi="Aptos" w:cs="Segoe UI"/>
          <w:b/>
          <w:bCs/>
          <w:kern w:val="0"/>
          <w:sz w:val="24"/>
          <w:szCs w:val="24"/>
          <w:lang w:eastAsia="en-GB"/>
          <w14:ligatures w14:val="none"/>
        </w:rPr>
        <w:t>works</w:t>
      </w:r>
      <w:r w:rsidRPr="004A4C99">
        <w:rPr>
          <w:rFonts w:ascii="Aptos" w:eastAsia="Times New Roman" w:hAnsi="Aptos" w:cs="Segoe UI"/>
          <w:b/>
          <w:bCs/>
          <w:kern w:val="0"/>
          <w:sz w:val="24"/>
          <w:szCs w:val="24"/>
          <w:lang w:eastAsia="en-GB"/>
          <w14:ligatures w14:val="none"/>
        </w:rPr>
        <w:t xml:space="preserve"> Check-In</w:t>
      </w:r>
      <w:r w:rsidR="00F30F67" w:rsidRPr="009E119B">
        <w:rPr>
          <w:rFonts w:ascii="Aptos" w:eastAsia="Times New Roman" w:hAnsi="Aptos" w:cs="Segoe UI"/>
          <w:b/>
          <w:bCs/>
          <w:kern w:val="0"/>
          <w:sz w:val="24"/>
          <w:szCs w:val="24"/>
          <w:lang w:eastAsia="en-GB"/>
          <w14:ligatures w14:val="none"/>
        </w:rPr>
        <w:t xml:space="preserve"> - </w:t>
      </w:r>
      <w:r w:rsidRPr="004A4C99">
        <w:rPr>
          <w:rFonts w:ascii="Aptos" w:eastAsia="Times New Roman" w:hAnsi="Aptos" w:cs="Segoe UI"/>
          <w:kern w:val="0"/>
          <w:sz w:val="24"/>
          <w:szCs w:val="24"/>
          <w:lang w:eastAsia="en-GB"/>
          <w14:ligatures w14:val="none"/>
        </w:rPr>
        <w:t xml:space="preserve">A </w:t>
      </w:r>
      <w:r w:rsidR="000C1105" w:rsidRPr="009E119B">
        <w:rPr>
          <w:rFonts w:ascii="Aptos" w:eastAsia="Times New Roman" w:hAnsi="Aptos" w:cs="Segoe UI"/>
          <w:kern w:val="0"/>
          <w:sz w:val="24"/>
          <w:szCs w:val="24"/>
          <w:lang w:eastAsia="en-GB"/>
          <w14:ligatures w14:val="none"/>
        </w:rPr>
        <w:t>H</w:t>
      </w:r>
      <w:r w:rsidRPr="004A4C99">
        <w:rPr>
          <w:rFonts w:ascii="Aptos" w:eastAsia="Times New Roman" w:hAnsi="Aptos" w:cs="Segoe UI"/>
          <w:kern w:val="0"/>
          <w:sz w:val="24"/>
          <w:szCs w:val="24"/>
          <w:lang w:eastAsia="en-GB"/>
          <w14:ligatures w14:val="none"/>
        </w:rPr>
        <w:t>ealth</w:t>
      </w:r>
      <w:r w:rsidR="000C1105" w:rsidRPr="009E119B">
        <w:rPr>
          <w:rFonts w:ascii="Aptos" w:eastAsia="Times New Roman" w:hAnsi="Aptos" w:cs="Segoe UI"/>
          <w:kern w:val="0"/>
          <w:sz w:val="24"/>
          <w:szCs w:val="24"/>
          <w:lang w:eastAsia="en-GB"/>
          <w14:ligatures w14:val="none"/>
        </w:rPr>
        <w:t xml:space="preserve">works </w:t>
      </w:r>
      <w:r w:rsidRPr="004A4C99">
        <w:rPr>
          <w:rFonts w:ascii="Aptos" w:eastAsia="Times New Roman" w:hAnsi="Aptos" w:cs="Segoe UI"/>
          <w:kern w:val="0"/>
          <w:sz w:val="24"/>
          <w:szCs w:val="24"/>
          <w:lang w:eastAsia="en-GB"/>
          <w14:ligatures w14:val="none"/>
        </w:rPr>
        <w:t>check-in</w:t>
      </w:r>
      <w:r w:rsidR="00B34AA7" w:rsidRPr="009E119B">
        <w:rPr>
          <w:rFonts w:ascii="Aptos" w:eastAsia="Times New Roman" w:hAnsi="Aptos" w:cs="Segoe UI"/>
          <w:kern w:val="0"/>
          <w:sz w:val="24"/>
          <w:szCs w:val="24"/>
          <w:lang w:eastAsia="en-GB"/>
          <w14:ligatures w14:val="none"/>
        </w:rPr>
        <w:t xml:space="preserve"> is a conversation, </w:t>
      </w:r>
      <w:r w:rsidRPr="004A4C99">
        <w:rPr>
          <w:rFonts w:ascii="Aptos" w:eastAsia="Times New Roman" w:hAnsi="Aptos" w:cs="Segoe UI"/>
          <w:kern w:val="0"/>
          <w:sz w:val="24"/>
          <w:szCs w:val="24"/>
          <w:lang w:eastAsia="en-GB"/>
          <w14:ligatures w14:val="none"/>
        </w:rPr>
        <w:t xml:space="preserve">either one-to-one or in a group setting, alongside an optional blood pressure and weight check. The check-in will be </w:t>
      </w:r>
      <w:r w:rsidR="001F2051" w:rsidRPr="009E119B">
        <w:rPr>
          <w:rFonts w:ascii="Aptos" w:eastAsia="Times New Roman" w:hAnsi="Aptos" w:cs="Segoe UI"/>
          <w:kern w:val="0"/>
          <w:sz w:val="24"/>
          <w:szCs w:val="24"/>
          <w:lang w:eastAsia="en-GB"/>
          <w14:ligatures w14:val="none"/>
        </w:rPr>
        <w:t>based on</w:t>
      </w:r>
      <w:r w:rsidRPr="004A4C99">
        <w:rPr>
          <w:rFonts w:ascii="Aptos" w:eastAsia="Times New Roman" w:hAnsi="Aptos" w:cs="Segoe UI"/>
          <w:kern w:val="0"/>
          <w:sz w:val="24"/>
          <w:szCs w:val="24"/>
          <w:lang w:eastAsia="en-GB"/>
          <w14:ligatures w14:val="none"/>
        </w:rPr>
        <w:t xml:space="preserve"> </w:t>
      </w:r>
      <w:r w:rsidR="000F710E">
        <w:rPr>
          <w:rFonts w:ascii="Aptos" w:eastAsia="Times New Roman" w:hAnsi="Aptos" w:cs="Segoe UI"/>
          <w:kern w:val="0"/>
          <w:sz w:val="24"/>
          <w:szCs w:val="24"/>
          <w:lang w:eastAsia="en-GB"/>
          <w14:ligatures w14:val="none"/>
        </w:rPr>
        <w:t xml:space="preserve">a </w:t>
      </w:r>
      <w:r w:rsidRPr="004A4C99">
        <w:rPr>
          <w:rFonts w:ascii="Aptos" w:eastAsia="Times New Roman" w:hAnsi="Aptos" w:cs="Segoe UI"/>
          <w:kern w:val="0"/>
          <w:sz w:val="24"/>
          <w:szCs w:val="24"/>
          <w:lang w:eastAsia="en-GB"/>
          <w14:ligatures w14:val="none"/>
        </w:rPr>
        <w:t>simple questionnaire co-designed with local people during the programme's design phase</w:t>
      </w:r>
      <w:r w:rsidR="00B34AA7" w:rsidRPr="009E119B">
        <w:rPr>
          <w:rFonts w:ascii="Aptos" w:eastAsia="Times New Roman" w:hAnsi="Aptos" w:cs="Segoe UI"/>
          <w:kern w:val="0"/>
          <w:sz w:val="24"/>
          <w:szCs w:val="24"/>
          <w:lang w:eastAsia="en-GB"/>
          <w14:ligatures w14:val="none"/>
        </w:rPr>
        <w:t xml:space="preserve"> to </w:t>
      </w:r>
      <w:r w:rsidRPr="004A4C99">
        <w:rPr>
          <w:rFonts w:ascii="Aptos" w:eastAsia="Times New Roman" w:hAnsi="Aptos" w:cs="Segoe UI"/>
          <w:kern w:val="0"/>
          <w:sz w:val="24"/>
          <w:szCs w:val="24"/>
          <w:lang w:eastAsia="en-GB"/>
          <w14:ligatures w14:val="none"/>
        </w:rPr>
        <w:t xml:space="preserve">encourage </w:t>
      </w:r>
      <w:r w:rsidR="00B34AA7" w:rsidRPr="009E119B">
        <w:rPr>
          <w:rFonts w:ascii="Aptos" w:eastAsia="Times New Roman" w:hAnsi="Aptos" w:cs="Segoe UI"/>
          <w:kern w:val="0"/>
          <w:sz w:val="24"/>
          <w:szCs w:val="24"/>
          <w:lang w:eastAsia="en-GB"/>
          <w14:ligatures w14:val="none"/>
        </w:rPr>
        <w:t>people</w:t>
      </w:r>
      <w:r w:rsidRPr="004A4C99">
        <w:rPr>
          <w:rFonts w:ascii="Aptos" w:eastAsia="Times New Roman" w:hAnsi="Aptos" w:cs="Segoe UI"/>
          <w:kern w:val="0"/>
          <w:sz w:val="24"/>
          <w:szCs w:val="24"/>
          <w:lang w:eastAsia="en-GB"/>
          <w14:ligatures w14:val="none"/>
        </w:rPr>
        <w:t xml:space="preserve"> to reflect</w:t>
      </w:r>
      <w:r w:rsidR="000F710E">
        <w:rPr>
          <w:rFonts w:ascii="Aptos" w:eastAsia="Times New Roman" w:hAnsi="Aptos" w:cs="Segoe UI"/>
          <w:kern w:val="0"/>
          <w:sz w:val="24"/>
          <w:szCs w:val="24"/>
          <w:lang w:eastAsia="en-GB"/>
          <w14:ligatures w14:val="none"/>
        </w:rPr>
        <w:t xml:space="preserve"> on</w:t>
      </w:r>
      <w:r w:rsidRPr="004A4C99">
        <w:rPr>
          <w:rFonts w:ascii="Aptos" w:eastAsia="Times New Roman" w:hAnsi="Aptos" w:cs="Segoe UI"/>
          <w:kern w:val="0"/>
          <w:sz w:val="24"/>
          <w:szCs w:val="24"/>
          <w:lang w:eastAsia="en-GB"/>
          <w14:ligatures w14:val="none"/>
        </w:rPr>
        <w:t xml:space="preserve"> </w:t>
      </w:r>
      <w:r w:rsidR="00B34AA7" w:rsidRPr="009E119B">
        <w:rPr>
          <w:rFonts w:ascii="Aptos" w:eastAsia="Times New Roman" w:hAnsi="Aptos" w:cs="Segoe UI"/>
          <w:kern w:val="0"/>
          <w:sz w:val="24"/>
          <w:szCs w:val="24"/>
          <w:lang w:eastAsia="en-GB"/>
          <w14:ligatures w14:val="none"/>
        </w:rPr>
        <w:t xml:space="preserve">key areas of </w:t>
      </w:r>
      <w:r w:rsidRPr="004A4C99">
        <w:rPr>
          <w:rFonts w:ascii="Aptos" w:eastAsia="Times New Roman" w:hAnsi="Aptos" w:cs="Segoe UI"/>
          <w:kern w:val="0"/>
          <w:sz w:val="24"/>
          <w:szCs w:val="24"/>
          <w:lang w:eastAsia="en-GB"/>
          <w14:ligatures w14:val="none"/>
        </w:rPr>
        <w:t>their health such as diet, physical activity, smoking,</w:t>
      </w:r>
      <w:r w:rsidR="00E06390" w:rsidRPr="009E119B">
        <w:rPr>
          <w:rFonts w:ascii="Aptos" w:eastAsia="Times New Roman" w:hAnsi="Aptos" w:cs="Segoe UI"/>
          <w:kern w:val="0"/>
          <w:sz w:val="24"/>
          <w:szCs w:val="24"/>
          <w:lang w:eastAsia="en-GB"/>
          <w14:ligatures w14:val="none"/>
        </w:rPr>
        <w:t xml:space="preserve"> </w:t>
      </w:r>
      <w:r w:rsidRPr="004A4C99">
        <w:rPr>
          <w:rFonts w:ascii="Aptos" w:eastAsia="Times New Roman" w:hAnsi="Aptos" w:cs="Segoe UI"/>
          <w:kern w:val="0"/>
          <w:sz w:val="24"/>
          <w:szCs w:val="24"/>
          <w:lang w:eastAsia="en-GB"/>
          <w14:ligatures w14:val="none"/>
        </w:rPr>
        <w:t>stress, and social connections</w:t>
      </w:r>
      <w:r w:rsidR="000F710E">
        <w:rPr>
          <w:rFonts w:ascii="Aptos" w:eastAsia="Times New Roman" w:hAnsi="Aptos" w:cs="Segoe UI"/>
          <w:kern w:val="0"/>
          <w:sz w:val="24"/>
          <w:szCs w:val="24"/>
          <w:lang w:eastAsia="en-GB"/>
          <w14:ligatures w14:val="none"/>
        </w:rPr>
        <w:t>. T</w:t>
      </w:r>
      <w:r w:rsidR="000C1105" w:rsidRPr="009E119B">
        <w:rPr>
          <w:rFonts w:ascii="Aptos" w:eastAsia="Times New Roman" w:hAnsi="Aptos" w:cs="Segoe UI"/>
          <w:kern w:val="0"/>
          <w:sz w:val="24"/>
          <w:szCs w:val="24"/>
          <w:lang w:eastAsia="en-GB"/>
          <w14:ligatures w14:val="none"/>
        </w:rPr>
        <w:t>his is not a replacement or an alternative to a clinical health check</w:t>
      </w:r>
      <w:r w:rsidRPr="004A4C99">
        <w:rPr>
          <w:rFonts w:ascii="Aptos" w:eastAsia="Times New Roman" w:hAnsi="Aptos" w:cs="Segoe UI"/>
          <w:kern w:val="0"/>
          <w:sz w:val="24"/>
          <w:szCs w:val="24"/>
          <w:lang w:eastAsia="en-GB"/>
          <w14:ligatures w14:val="none"/>
        </w:rPr>
        <w:t>.</w:t>
      </w:r>
      <w:r w:rsidR="00E06390" w:rsidRPr="009E119B">
        <w:rPr>
          <w:rFonts w:ascii="Aptos" w:eastAsia="Times New Roman" w:hAnsi="Aptos" w:cs="Segoe UI"/>
          <w:kern w:val="0"/>
          <w:sz w:val="24"/>
          <w:szCs w:val="24"/>
          <w:lang w:eastAsia="en-GB"/>
          <w14:ligatures w14:val="none"/>
        </w:rPr>
        <w:t xml:space="preserve"> The questionnaire can </w:t>
      </w:r>
      <w:r w:rsidR="00E433DE" w:rsidRPr="009E119B">
        <w:rPr>
          <w:rFonts w:ascii="Aptos" w:eastAsia="Times New Roman" w:hAnsi="Aptos" w:cs="Segoe UI"/>
          <w:kern w:val="0"/>
          <w:sz w:val="24"/>
          <w:szCs w:val="24"/>
          <w:lang w:eastAsia="en-GB"/>
          <w14:ligatures w14:val="none"/>
        </w:rPr>
        <w:t xml:space="preserve">be given to </w:t>
      </w:r>
      <w:r w:rsidR="00E06390" w:rsidRPr="009E119B">
        <w:rPr>
          <w:rFonts w:ascii="Aptos" w:eastAsia="Times New Roman" w:hAnsi="Aptos" w:cs="Segoe UI"/>
          <w:kern w:val="0"/>
          <w:sz w:val="24"/>
          <w:szCs w:val="24"/>
          <w:lang w:eastAsia="en-GB"/>
          <w14:ligatures w14:val="none"/>
        </w:rPr>
        <w:t xml:space="preserve">people to complete themselves. </w:t>
      </w:r>
      <w:r w:rsidR="00F419B9">
        <w:rPr>
          <w:rFonts w:ascii="Aptos" w:eastAsia="Times New Roman" w:hAnsi="Aptos" w:cs="Segoe UI"/>
          <w:kern w:val="0"/>
          <w:sz w:val="24"/>
          <w:szCs w:val="24"/>
          <w:lang w:eastAsia="en-GB"/>
          <w14:ligatures w14:val="none"/>
        </w:rPr>
        <w:t xml:space="preserve">How the HealthWorks check-in </w:t>
      </w:r>
      <w:r w:rsidR="00052F23">
        <w:rPr>
          <w:rFonts w:ascii="Aptos" w:eastAsia="Times New Roman" w:hAnsi="Aptos" w:cs="Segoe UI"/>
          <w:kern w:val="0"/>
          <w:sz w:val="24"/>
          <w:szCs w:val="24"/>
          <w:lang w:eastAsia="en-GB"/>
          <w14:ligatures w14:val="none"/>
        </w:rPr>
        <w:t>can be used</w:t>
      </w:r>
      <w:r w:rsidR="00F419B9">
        <w:rPr>
          <w:rFonts w:ascii="Aptos" w:eastAsia="Times New Roman" w:hAnsi="Aptos" w:cs="Segoe UI"/>
          <w:kern w:val="0"/>
          <w:sz w:val="24"/>
          <w:szCs w:val="24"/>
          <w:lang w:eastAsia="en-GB"/>
          <w14:ligatures w14:val="none"/>
        </w:rPr>
        <w:t xml:space="preserve"> will be covered </w:t>
      </w:r>
      <w:r w:rsidR="00052F23">
        <w:rPr>
          <w:rFonts w:ascii="Aptos" w:eastAsia="Times New Roman" w:hAnsi="Aptos" w:cs="Segoe UI"/>
          <w:kern w:val="0"/>
          <w:sz w:val="24"/>
          <w:szCs w:val="24"/>
          <w:lang w:eastAsia="en-GB"/>
          <w14:ligatures w14:val="none"/>
        </w:rPr>
        <w:t xml:space="preserve">in the </w:t>
      </w:r>
      <w:r w:rsidR="00952119">
        <w:rPr>
          <w:rFonts w:ascii="Aptos" w:eastAsia="Times New Roman" w:hAnsi="Aptos" w:cs="Segoe UI"/>
          <w:kern w:val="0"/>
          <w:sz w:val="24"/>
          <w:szCs w:val="24"/>
          <w:lang w:eastAsia="en-GB"/>
          <w14:ligatures w14:val="none"/>
        </w:rPr>
        <w:t xml:space="preserve">training provided to partners in the programme. </w:t>
      </w:r>
    </w:p>
    <w:p w14:paraId="0079F389" w14:textId="0AE8C659" w:rsidR="004A4C99" w:rsidRPr="004A4C99" w:rsidRDefault="004A4C99" w:rsidP="009E119B">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2. Goal Setting and Action Planning</w:t>
      </w:r>
      <w:r w:rsidR="009E119B">
        <w:rPr>
          <w:rFonts w:ascii="Aptos" w:eastAsia="Times New Roman" w:hAnsi="Aptos" w:cs="Segoe UI"/>
          <w:b/>
          <w:bCs/>
          <w:kern w:val="0"/>
          <w:sz w:val="24"/>
          <w:szCs w:val="24"/>
          <w:lang w:eastAsia="en-GB"/>
          <w14:ligatures w14:val="none"/>
        </w:rPr>
        <w:t xml:space="preserve"> - </w:t>
      </w:r>
      <w:r w:rsidRPr="004A4C99">
        <w:rPr>
          <w:rFonts w:ascii="Aptos" w:eastAsia="Times New Roman" w:hAnsi="Aptos" w:cs="Segoe UI"/>
          <w:kern w:val="0"/>
          <w:sz w:val="24"/>
          <w:szCs w:val="24"/>
          <w:lang w:eastAsia="en-GB"/>
          <w14:ligatures w14:val="none"/>
        </w:rPr>
        <w:t>Support to identify what matters most and set realistic health and wellbeing goals. Th</w:t>
      </w:r>
      <w:r w:rsidR="00E06390" w:rsidRPr="009E119B">
        <w:rPr>
          <w:rFonts w:ascii="Aptos" w:eastAsia="Times New Roman" w:hAnsi="Aptos" w:cs="Segoe UI"/>
          <w:kern w:val="0"/>
          <w:sz w:val="24"/>
          <w:szCs w:val="24"/>
          <w:lang w:eastAsia="en-GB"/>
          <w14:ligatures w14:val="none"/>
        </w:rPr>
        <w:t>at</w:t>
      </w:r>
      <w:r w:rsidRPr="004A4C99">
        <w:rPr>
          <w:rFonts w:ascii="Aptos" w:eastAsia="Times New Roman" w:hAnsi="Aptos" w:cs="Segoe UI"/>
          <w:kern w:val="0"/>
          <w:sz w:val="24"/>
          <w:szCs w:val="24"/>
          <w:lang w:eastAsia="en-GB"/>
          <w14:ligatures w14:val="none"/>
        </w:rPr>
        <w:t xml:space="preserve"> include</w:t>
      </w:r>
      <w:r w:rsidR="00E06390" w:rsidRPr="009E119B">
        <w:rPr>
          <w:rFonts w:ascii="Aptos" w:eastAsia="Times New Roman" w:hAnsi="Aptos" w:cs="Segoe UI"/>
          <w:kern w:val="0"/>
          <w:sz w:val="24"/>
          <w:szCs w:val="24"/>
          <w:lang w:eastAsia="en-GB"/>
          <w14:ligatures w14:val="none"/>
        </w:rPr>
        <w:t>s</w:t>
      </w:r>
      <w:r w:rsidRPr="004A4C99">
        <w:rPr>
          <w:rFonts w:ascii="Aptos" w:eastAsia="Times New Roman" w:hAnsi="Aptos" w:cs="Segoe UI"/>
          <w:kern w:val="0"/>
          <w:sz w:val="24"/>
          <w:szCs w:val="24"/>
          <w:lang w:eastAsia="en-GB"/>
          <w14:ligatures w14:val="none"/>
        </w:rPr>
        <w:t xml:space="preserve"> agreeing practical actions, exploring motivations for change, and discussing any barriers or challenges</w:t>
      </w:r>
      <w:r w:rsidR="00E06390" w:rsidRPr="009E119B">
        <w:rPr>
          <w:rFonts w:ascii="Aptos" w:eastAsia="Times New Roman" w:hAnsi="Aptos" w:cs="Segoe UI"/>
          <w:kern w:val="0"/>
          <w:sz w:val="24"/>
          <w:szCs w:val="24"/>
          <w:lang w:eastAsia="en-GB"/>
          <w14:ligatures w14:val="none"/>
        </w:rPr>
        <w:t xml:space="preserve"> that may get in the way. </w:t>
      </w:r>
    </w:p>
    <w:p w14:paraId="690A08B4" w14:textId="52E5292F" w:rsidR="00E06390" w:rsidRPr="009E119B" w:rsidRDefault="004A4C99" w:rsidP="009E119B">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lastRenderedPageBreak/>
        <w:t>3. Healthy Lifestyle Activities</w:t>
      </w:r>
      <w:r w:rsidR="009E119B">
        <w:rPr>
          <w:rFonts w:ascii="Aptos" w:eastAsia="Times New Roman" w:hAnsi="Aptos" w:cs="Segoe UI"/>
          <w:b/>
          <w:bCs/>
          <w:kern w:val="0"/>
          <w:sz w:val="24"/>
          <w:szCs w:val="24"/>
          <w:lang w:eastAsia="en-GB"/>
          <w14:ligatures w14:val="none"/>
        </w:rPr>
        <w:t xml:space="preserve"> - </w:t>
      </w:r>
      <w:r w:rsidRPr="004A4C99">
        <w:rPr>
          <w:rFonts w:ascii="Aptos" w:eastAsia="Times New Roman" w:hAnsi="Aptos" w:cs="Segoe UI"/>
          <w:kern w:val="0"/>
          <w:sz w:val="24"/>
          <w:szCs w:val="24"/>
          <w:lang w:eastAsia="en-GB"/>
          <w14:ligatures w14:val="none"/>
        </w:rPr>
        <w:t>Activities that support participants to improve their physical health, mental wellbeing, and overall quality of life.</w:t>
      </w:r>
      <w:r w:rsidR="00E06390" w:rsidRPr="009E119B">
        <w:rPr>
          <w:rFonts w:ascii="Aptos" w:eastAsia="Times New Roman" w:hAnsi="Aptos" w:cs="Segoe UI"/>
          <w:kern w:val="0"/>
          <w:sz w:val="24"/>
          <w:szCs w:val="24"/>
          <w:lang w:eastAsia="en-GB"/>
          <w14:ligatures w14:val="none"/>
        </w:rPr>
        <w:t xml:space="preserve"> That includes, but is not </w:t>
      </w:r>
      <w:r w:rsidR="00F57C76" w:rsidRPr="009E119B">
        <w:rPr>
          <w:rFonts w:ascii="Aptos" w:eastAsia="Times New Roman" w:hAnsi="Aptos" w:cs="Segoe UI"/>
          <w:kern w:val="0"/>
          <w:sz w:val="24"/>
          <w:szCs w:val="24"/>
          <w:lang w:eastAsia="en-GB"/>
          <w14:ligatures w14:val="none"/>
        </w:rPr>
        <w:t>limited to</w:t>
      </w:r>
      <w:r w:rsidR="000F710E">
        <w:rPr>
          <w:rFonts w:ascii="Aptos" w:eastAsia="Times New Roman" w:hAnsi="Aptos" w:cs="Segoe UI"/>
          <w:kern w:val="0"/>
          <w:sz w:val="24"/>
          <w:szCs w:val="24"/>
          <w:lang w:eastAsia="en-GB"/>
          <w14:ligatures w14:val="none"/>
        </w:rPr>
        <w:t>:</w:t>
      </w:r>
      <w:r w:rsidR="00E06390" w:rsidRPr="009E119B">
        <w:rPr>
          <w:rFonts w:ascii="Aptos" w:eastAsia="Times New Roman" w:hAnsi="Aptos" w:cs="Segoe UI"/>
          <w:kern w:val="0"/>
          <w:sz w:val="24"/>
          <w:szCs w:val="24"/>
          <w:lang w:eastAsia="en-GB"/>
          <w14:ligatures w14:val="none"/>
        </w:rPr>
        <w:t xml:space="preserve"> </w:t>
      </w:r>
    </w:p>
    <w:p w14:paraId="40FCE018" w14:textId="182E73D9" w:rsidR="004A4C99" w:rsidRPr="004A4C99" w:rsidRDefault="009E7EFF" w:rsidP="004A4C99">
      <w:pPr>
        <w:numPr>
          <w:ilvl w:val="0"/>
          <w:numId w:val="26"/>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9E119B">
        <w:rPr>
          <w:rFonts w:ascii="Aptos" w:eastAsia="Times New Roman" w:hAnsi="Aptos" w:cs="Segoe UI"/>
          <w:kern w:val="0"/>
          <w:sz w:val="24"/>
          <w:szCs w:val="24"/>
          <w:lang w:eastAsia="en-GB"/>
          <w14:ligatures w14:val="none"/>
        </w:rPr>
        <w:t>Exercise</w:t>
      </w:r>
      <w:r w:rsidR="004A4C99" w:rsidRPr="004A4C99">
        <w:rPr>
          <w:rFonts w:ascii="Aptos" w:eastAsia="Times New Roman" w:hAnsi="Aptos" w:cs="Segoe UI"/>
          <w:kern w:val="0"/>
          <w:sz w:val="24"/>
          <w:szCs w:val="24"/>
          <w:lang w:eastAsia="en-GB"/>
          <w14:ligatures w14:val="none"/>
        </w:rPr>
        <w:t xml:space="preserve"> and </w:t>
      </w:r>
      <w:r w:rsidR="00F57C76" w:rsidRPr="009E119B">
        <w:rPr>
          <w:rFonts w:ascii="Aptos" w:eastAsia="Times New Roman" w:hAnsi="Aptos" w:cs="Segoe UI"/>
          <w:kern w:val="0"/>
          <w:sz w:val="24"/>
          <w:szCs w:val="24"/>
          <w:lang w:eastAsia="en-GB"/>
          <w14:ligatures w14:val="none"/>
        </w:rPr>
        <w:t xml:space="preserve">sport classes </w:t>
      </w:r>
    </w:p>
    <w:p w14:paraId="39D69F68" w14:textId="77777777" w:rsidR="004A4C99" w:rsidRDefault="004A4C99" w:rsidP="004A4C99">
      <w:pPr>
        <w:numPr>
          <w:ilvl w:val="0"/>
          <w:numId w:val="26"/>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Healthy cooking sessions</w:t>
      </w:r>
    </w:p>
    <w:p w14:paraId="727DC85D" w14:textId="692A29B4" w:rsidR="008A6EFD" w:rsidRPr="004A4C99" w:rsidRDefault="008A6EFD" w:rsidP="004A4C99">
      <w:pPr>
        <w:numPr>
          <w:ilvl w:val="0"/>
          <w:numId w:val="26"/>
        </w:numPr>
        <w:spacing w:before="100" w:beforeAutospacing="1" w:after="100" w:afterAutospacing="1" w:line="300" w:lineRule="atLeast"/>
        <w:rPr>
          <w:rFonts w:ascii="Aptos" w:eastAsia="Times New Roman" w:hAnsi="Aptos" w:cs="Segoe UI"/>
          <w:kern w:val="0"/>
          <w:sz w:val="24"/>
          <w:szCs w:val="24"/>
          <w:lang w:eastAsia="en-GB"/>
          <w14:ligatures w14:val="none"/>
        </w:rPr>
      </w:pPr>
      <w:r>
        <w:rPr>
          <w:rFonts w:ascii="Aptos" w:eastAsia="Times New Roman" w:hAnsi="Aptos" w:cs="Segoe UI"/>
          <w:kern w:val="0"/>
          <w:sz w:val="24"/>
          <w:szCs w:val="24"/>
          <w:lang w:eastAsia="en-GB"/>
          <w14:ligatures w14:val="none"/>
        </w:rPr>
        <w:t xml:space="preserve">Lunch clubs </w:t>
      </w:r>
    </w:p>
    <w:p w14:paraId="79AE1F83" w14:textId="77777777" w:rsidR="004A4C99" w:rsidRPr="004A4C99" w:rsidRDefault="004A4C99" w:rsidP="004A4C99">
      <w:pPr>
        <w:numPr>
          <w:ilvl w:val="0"/>
          <w:numId w:val="26"/>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Wellbeing groups</w:t>
      </w:r>
    </w:p>
    <w:p w14:paraId="27FBD06A" w14:textId="77777777" w:rsidR="004A4C99" w:rsidRPr="004A4C99" w:rsidRDefault="004A4C99" w:rsidP="004A4C99">
      <w:pPr>
        <w:numPr>
          <w:ilvl w:val="0"/>
          <w:numId w:val="26"/>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Mindfulness and relaxation sessions</w:t>
      </w:r>
    </w:p>
    <w:p w14:paraId="027734AC" w14:textId="77777777" w:rsidR="004A4C99" w:rsidRPr="004A4C99" w:rsidRDefault="004A4C99" w:rsidP="004A4C99">
      <w:pPr>
        <w:numPr>
          <w:ilvl w:val="0"/>
          <w:numId w:val="26"/>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Stop smoking support</w:t>
      </w:r>
    </w:p>
    <w:p w14:paraId="1D4F5845" w14:textId="19900AB8" w:rsidR="004A4C99" w:rsidRPr="004A4C99" w:rsidRDefault="004A4C99" w:rsidP="00A02355">
      <w:pPr>
        <w:numPr>
          <w:ilvl w:val="0"/>
          <w:numId w:val="26"/>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Social welfare and legal advice</w:t>
      </w:r>
    </w:p>
    <w:p w14:paraId="1F964545" w14:textId="1D5DD3DB" w:rsidR="004A4C99" w:rsidRPr="004A4C99" w:rsidRDefault="004A4C99" w:rsidP="009E119B">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 xml:space="preserve">4. Health </w:t>
      </w:r>
      <w:r w:rsidR="008A6EFD">
        <w:rPr>
          <w:rFonts w:ascii="Aptos" w:eastAsia="Times New Roman" w:hAnsi="Aptos" w:cs="Segoe UI"/>
          <w:b/>
          <w:bCs/>
          <w:kern w:val="0"/>
          <w:sz w:val="24"/>
          <w:szCs w:val="24"/>
          <w:lang w:eastAsia="en-GB"/>
          <w14:ligatures w14:val="none"/>
        </w:rPr>
        <w:t xml:space="preserve">Talks </w:t>
      </w:r>
      <w:r w:rsidR="00A02355" w:rsidRPr="009E119B">
        <w:rPr>
          <w:rFonts w:ascii="Aptos" w:eastAsia="Times New Roman" w:hAnsi="Aptos" w:cs="Segoe UI"/>
          <w:b/>
          <w:bCs/>
          <w:kern w:val="0"/>
          <w:sz w:val="24"/>
          <w:szCs w:val="24"/>
          <w:lang w:eastAsia="en-GB"/>
          <w14:ligatures w14:val="none"/>
        </w:rPr>
        <w:t xml:space="preserve"> </w:t>
      </w:r>
      <w:r w:rsidR="009E119B">
        <w:rPr>
          <w:rFonts w:ascii="Aptos" w:eastAsia="Times New Roman" w:hAnsi="Aptos" w:cs="Segoe UI"/>
          <w:b/>
          <w:bCs/>
          <w:kern w:val="0"/>
          <w:sz w:val="24"/>
          <w:szCs w:val="24"/>
          <w:lang w:eastAsia="en-GB"/>
          <w14:ligatures w14:val="none"/>
        </w:rPr>
        <w:t xml:space="preserve">- </w:t>
      </w:r>
      <w:r w:rsidRPr="004A4C99">
        <w:rPr>
          <w:rFonts w:ascii="Aptos" w:eastAsia="Times New Roman" w:hAnsi="Aptos" w:cs="Segoe UI"/>
          <w:kern w:val="0"/>
          <w:sz w:val="24"/>
          <w:szCs w:val="24"/>
          <w:lang w:eastAsia="en-GB"/>
          <w14:ligatures w14:val="none"/>
        </w:rPr>
        <w:t xml:space="preserve">Activities that help people learn </w:t>
      </w:r>
      <w:r w:rsidR="008A6EFD">
        <w:rPr>
          <w:rFonts w:ascii="Aptos" w:eastAsia="Times New Roman" w:hAnsi="Aptos" w:cs="Segoe UI"/>
          <w:kern w:val="0"/>
          <w:sz w:val="24"/>
          <w:szCs w:val="24"/>
          <w:lang w:eastAsia="en-GB"/>
          <w14:ligatures w14:val="none"/>
        </w:rPr>
        <w:t xml:space="preserve">about health conditions and the risk factors, </w:t>
      </w:r>
      <w:r w:rsidRPr="004A4C99">
        <w:rPr>
          <w:rFonts w:ascii="Aptos" w:eastAsia="Times New Roman" w:hAnsi="Aptos" w:cs="Segoe UI"/>
          <w:kern w:val="0"/>
          <w:sz w:val="24"/>
          <w:szCs w:val="24"/>
          <w:lang w:eastAsia="en-GB"/>
          <w14:ligatures w14:val="none"/>
        </w:rPr>
        <w:t>more about their</w:t>
      </w:r>
      <w:r w:rsidR="008A6EFD">
        <w:rPr>
          <w:rFonts w:ascii="Aptos" w:eastAsia="Times New Roman" w:hAnsi="Aptos" w:cs="Segoe UI"/>
          <w:kern w:val="0"/>
          <w:sz w:val="24"/>
          <w:szCs w:val="24"/>
          <w:lang w:eastAsia="en-GB"/>
          <w14:ligatures w14:val="none"/>
        </w:rPr>
        <w:t xml:space="preserve"> own</w:t>
      </w:r>
      <w:r w:rsidRPr="004A4C99">
        <w:rPr>
          <w:rFonts w:ascii="Aptos" w:eastAsia="Times New Roman" w:hAnsi="Aptos" w:cs="Segoe UI"/>
          <w:kern w:val="0"/>
          <w:sz w:val="24"/>
          <w:szCs w:val="24"/>
          <w:lang w:eastAsia="en-GB"/>
          <w14:ligatures w14:val="none"/>
        </w:rPr>
        <w:t xml:space="preserve"> health and wellbeing, </w:t>
      </w:r>
      <w:r w:rsidR="008A6EFD">
        <w:rPr>
          <w:rFonts w:ascii="Aptos" w:eastAsia="Times New Roman" w:hAnsi="Aptos" w:cs="Segoe UI"/>
          <w:kern w:val="0"/>
          <w:sz w:val="24"/>
          <w:szCs w:val="24"/>
          <w:lang w:eastAsia="en-GB"/>
          <w14:ligatures w14:val="none"/>
        </w:rPr>
        <w:t xml:space="preserve">how to spot </w:t>
      </w:r>
      <w:r w:rsidRPr="004A4C99">
        <w:rPr>
          <w:rFonts w:ascii="Aptos" w:eastAsia="Times New Roman" w:hAnsi="Aptos" w:cs="Segoe UI"/>
          <w:kern w:val="0"/>
          <w:sz w:val="24"/>
          <w:szCs w:val="24"/>
          <w:lang w:eastAsia="en-GB"/>
          <w14:ligatures w14:val="none"/>
        </w:rPr>
        <w:t>potential health concerns earl</w:t>
      </w:r>
      <w:r w:rsidR="008A6EFD">
        <w:rPr>
          <w:rFonts w:ascii="Aptos" w:eastAsia="Times New Roman" w:hAnsi="Aptos" w:cs="Segoe UI"/>
          <w:kern w:val="0"/>
          <w:sz w:val="24"/>
          <w:szCs w:val="24"/>
          <w:lang w:eastAsia="en-GB"/>
          <w14:ligatures w14:val="none"/>
        </w:rPr>
        <w:t xml:space="preserve">y and steps a person can take to </w:t>
      </w:r>
      <w:r w:rsidR="00F54EE1">
        <w:rPr>
          <w:rFonts w:ascii="Aptos" w:eastAsia="Times New Roman" w:hAnsi="Aptos" w:cs="Segoe UI"/>
          <w:kern w:val="0"/>
          <w:sz w:val="24"/>
          <w:szCs w:val="24"/>
          <w:lang w:eastAsia="en-GB"/>
          <w14:ligatures w14:val="none"/>
        </w:rPr>
        <w:t>improve</w:t>
      </w:r>
      <w:r w:rsidR="008A6EFD">
        <w:rPr>
          <w:rFonts w:ascii="Aptos" w:eastAsia="Times New Roman" w:hAnsi="Aptos" w:cs="Segoe UI"/>
          <w:kern w:val="0"/>
          <w:sz w:val="24"/>
          <w:szCs w:val="24"/>
          <w:lang w:eastAsia="en-GB"/>
          <w14:ligatures w14:val="none"/>
        </w:rPr>
        <w:t xml:space="preserve"> their </w:t>
      </w:r>
      <w:r w:rsidR="00F54EE1">
        <w:rPr>
          <w:rFonts w:ascii="Aptos" w:eastAsia="Times New Roman" w:hAnsi="Aptos" w:cs="Segoe UI"/>
          <w:kern w:val="0"/>
          <w:sz w:val="24"/>
          <w:szCs w:val="24"/>
          <w:lang w:eastAsia="en-GB"/>
          <w14:ligatures w14:val="none"/>
        </w:rPr>
        <w:t>health</w:t>
      </w:r>
      <w:r w:rsidRPr="004A4C99">
        <w:rPr>
          <w:rFonts w:ascii="Aptos" w:eastAsia="Times New Roman" w:hAnsi="Aptos" w:cs="Segoe UI"/>
          <w:kern w:val="0"/>
          <w:sz w:val="24"/>
          <w:szCs w:val="24"/>
          <w:lang w:eastAsia="en-GB"/>
          <w14:ligatures w14:val="none"/>
        </w:rPr>
        <w:t>.</w:t>
      </w:r>
      <w:r w:rsidR="009E7EFF" w:rsidRPr="009E119B">
        <w:rPr>
          <w:rFonts w:ascii="Aptos" w:eastAsia="Times New Roman" w:hAnsi="Aptos" w:cs="Segoe UI"/>
          <w:kern w:val="0"/>
          <w:sz w:val="24"/>
          <w:szCs w:val="24"/>
          <w:lang w:eastAsia="en-GB"/>
          <w14:ligatures w14:val="none"/>
        </w:rPr>
        <w:t xml:space="preserve"> That includes, but is not limited to</w:t>
      </w:r>
      <w:r w:rsidR="000F710E">
        <w:rPr>
          <w:rFonts w:ascii="Aptos" w:eastAsia="Times New Roman" w:hAnsi="Aptos" w:cs="Segoe UI"/>
          <w:kern w:val="0"/>
          <w:sz w:val="24"/>
          <w:szCs w:val="24"/>
          <w:lang w:eastAsia="en-GB"/>
          <w14:ligatures w14:val="none"/>
        </w:rPr>
        <w:t>:</w:t>
      </w:r>
    </w:p>
    <w:p w14:paraId="1A9E0A7E" w14:textId="77777777" w:rsidR="004A4C99" w:rsidRPr="009E119B" w:rsidRDefault="004A4C99" w:rsidP="004A4C99">
      <w:pPr>
        <w:numPr>
          <w:ilvl w:val="0"/>
          <w:numId w:val="27"/>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Diabetes awareness sessions</w:t>
      </w:r>
    </w:p>
    <w:p w14:paraId="40B46967" w14:textId="35C33D39" w:rsidR="00A02355" w:rsidRPr="004A4C99" w:rsidRDefault="00A02355" w:rsidP="004A4C99">
      <w:pPr>
        <w:numPr>
          <w:ilvl w:val="0"/>
          <w:numId w:val="27"/>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9E119B">
        <w:rPr>
          <w:rFonts w:ascii="Aptos" w:eastAsia="Times New Roman" w:hAnsi="Aptos" w:cs="Segoe UI"/>
          <w:kern w:val="0"/>
          <w:sz w:val="24"/>
          <w:szCs w:val="24"/>
          <w:lang w:eastAsia="en-GB"/>
          <w14:ligatures w14:val="none"/>
        </w:rPr>
        <w:t xml:space="preserve">Understanding health risks session </w:t>
      </w:r>
    </w:p>
    <w:p w14:paraId="3C054BEE" w14:textId="77777777" w:rsidR="004A4C99" w:rsidRPr="004A4C99" w:rsidRDefault="004A4C99" w:rsidP="004A4C99">
      <w:pPr>
        <w:numPr>
          <w:ilvl w:val="0"/>
          <w:numId w:val="27"/>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Healthy eating workshops</w:t>
      </w:r>
    </w:p>
    <w:p w14:paraId="2C6157F3" w14:textId="77777777" w:rsidR="004A4C99" w:rsidRPr="004A4C99" w:rsidRDefault="004A4C99" w:rsidP="004A4C99">
      <w:pPr>
        <w:numPr>
          <w:ilvl w:val="0"/>
          <w:numId w:val="27"/>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Understanding high blood pressure sessions</w:t>
      </w:r>
    </w:p>
    <w:p w14:paraId="2D77C7D1" w14:textId="77777777" w:rsidR="004A4C99" w:rsidRPr="004A4C99" w:rsidRDefault="004A4C99" w:rsidP="004A4C99">
      <w:pPr>
        <w:numPr>
          <w:ilvl w:val="0"/>
          <w:numId w:val="27"/>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Mental wellbeing education sessions</w:t>
      </w:r>
    </w:p>
    <w:p w14:paraId="67395BCA" w14:textId="77777777" w:rsidR="004A4C99" w:rsidRPr="004A4C99" w:rsidRDefault="004A4C99" w:rsidP="004A4C99">
      <w:pPr>
        <w:numPr>
          <w:ilvl w:val="0"/>
          <w:numId w:val="27"/>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Smoking awareness and prevention sessions</w:t>
      </w:r>
    </w:p>
    <w:p w14:paraId="2F50E46F" w14:textId="01FCB801" w:rsidR="004A4C99" w:rsidRPr="004A4C99" w:rsidRDefault="004A4C99" w:rsidP="00A02355">
      <w:pPr>
        <w:numPr>
          <w:ilvl w:val="0"/>
          <w:numId w:val="27"/>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Sleep and wellbeing workshops</w:t>
      </w:r>
    </w:p>
    <w:p w14:paraId="54556B37" w14:textId="66793A6E" w:rsidR="004A4C99" w:rsidRPr="004A4C99" w:rsidRDefault="004A4C99" w:rsidP="009E119B">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 xml:space="preserve">5. Ongoing Support </w:t>
      </w:r>
      <w:r w:rsidR="0006621F">
        <w:rPr>
          <w:rFonts w:ascii="Aptos" w:eastAsia="Times New Roman" w:hAnsi="Aptos" w:cs="Segoe UI"/>
          <w:b/>
          <w:bCs/>
          <w:kern w:val="0"/>
          <w:sz w:val="24"/>
          <w:szCs w:val="24"/>
          <w:lang w:eastAsia="en-GB"/>
          <w14:ligatures w14:val="none"/>
        </w:rPr>
        <w:t xml:space="preserve">- </w:t>
      </w:r>
      <w:r w:rsidRPr="004A4C99">
        <w:rPr>
          <w:rFonts w:ascii="Aptos" w:eastAsia="Times New Roman" w:hAnsi="Aptos" w:cs="Segoe UI"/>
          <w:kern w:val="0"/>
          <w:sz w:val="24"/>
          <w:szCs w:val="24"/>
          <w:lang w:eastAsia="en-GB"/>
          <w14:ligatures w14:val="none"/>
        </w:rPr>
        <w:t xml:space="preserve">Continued support throughout </w:t>
      </w:r>
      <w:r w:rsidR="00A02355" w:rsidRPr="009E119B">
        <w:rPr>
          <w:rFonts w:ascii="Aptos" w:eastAsia="Times New Roman" w:hAnsi="Aptos" w:cs="Segoe UI"/>
          <w:kern w:val="0"/>
          <w:sz w:val="24"/>
          <w:szCs w:val="24"/>
          <w:lang w:eastAsia="en-GB"/>
          <w14:ligatures w14:val="none"/>
        </w:rPr>
        <w:t xml:space="preserve">the programme to </w:t>
      </w:r>
      <w:r w:rsidRPr="004A4C99">
        <w:rPr>
          <w:rFonts w:ascii="Aptos" w:eastAsia="Times New Roman" w:hAnsi="Aptos" w:cs="Segoe UI"/>
          <w:kern w:val="0"/>
          <w:sz w:val="24"/>
          <w:szCs w:val="24"/>
          <w:lang w:eastAsia="en-GB"/>
          <w14:ligatures w14:val="none"/>
        </w:rPr>
        <w:t xml:space="preserve">access activities, </w:t>
      </w:r>
      <w:r w:rsidR="00A02355" w:rsidRPr="009E119B">
        <w:rPr>
          <w:rFonts w:ascii="Aptos" w:eastAsia="Times New Roman" w:hAnsi="Aptos" w:cs="Segoe UI"/>
          <w:kern w:val="0"/>
          <w:sz w:val="24"/>
          <w:szCs w:val="24"/>
          <w:lang w:eastAsia="en-GB"/>
          <w14:ligatures w14:val="none"/>
        </w:rPr>
        <w:t xml:space="preserve">stay engaged, </w:t>
      </w:r>
      <w:r w:rsidRPr="004A4C99">
        <w:rPr>
          <w:rFonts w:ascii="Aptos" w:eastAsia="Times New Roman" w:hAnsi="Aptos" w:cs="Segoe UI"/>
          <w:kern w:val="0"/>
          <w:sz w:val="24"/>
          <w:szCs w:val="24"/>
          <w:lang w:eastAsia="en-GB"/>
          <w14:ligatures w14:val="none"/>
        </w:rPr>
        <w:t xml:space="preserve">review progress, </w:t>
      </w:r>
      <w:r w:rsidR="009E7EFF" w:rsidRPr="009E119B">
        <w:rPr>
          <w:rFonts w:ascii="Aptos" w:eastAsia="Times New Roman" w:hAnsi="Aptos" w:cs="Segoe UI"/>
          <w:kern w:val="0"/>
          <w:sz w:val="24"/>
          <w:szCs w:val="24"/>
          <w:lang w:eastAsia="en-GB"/>
          <w14:ligatures w14:val="none"/>
        </w:rPr>
        <w:t xml:space="preserve">and </w:t>
      </w:r>
      <w:r w:rsidRPr="004A4C99">
        <w:rPr>
          <w:rFonts w:ascii="Aptos" w:eastAsia="Times New Roman" w:hAnsi="Aptos" w:cs="Segoe UI"/>
          <w:kern w:val="0"/>
          <w:sz w:val="24"/>
          <w:szCs w:val="24"/>
          <w:lang w:eastAsia="en-GB"/>
          <w14:ligatures w14:val="none"/>
        </w:rPr>
        <w:t>refresh goals.</w:t>
      </w:r>
      <w:r w:rsidR="00A02355" w:rsidRPr="009E119B">
        <w:rPr>
          <w:rFonts w:ascii="Aptos" w:eastAsia="Times New Roman" w:hAnsi="Aptos" w:cs="Segoe UI"/>
          <w:kern w:val="0"/>
          <w:sz w:val="24"/>
          <w:szCs w:val="24"/>
          <w:lang w:eastAsia="en-GB"/>
          <w14:ligatures w14:val="none"/>
        </w:rPr>
        <w:t xml:space="preserve"> This will include</w:t>
      </w:r>
      <w:r w:rsidR="00A02355" w:rsidRPr="009E119B">
        <w:rPr>
          <w:rFonts w:ascii="Aptos" w:eastAsia="Times New Roman" w:hAnsi="Aptos" w:cs="Segoe UI"/>
          <w:b/>
          <w:bCs/>
          <w:kern w:val="0"/>
          <w:sz w:val="24"/>
          <w:szCs w:val="24"/>
          <w:lang w:eastAsia="en-GB"/>
          <w14:ligatures w14:val="none"/>
        </w:rPr>
        <w:t xml:space="preserve"> </w:t>
      </w:r>
      <w:r w:rsidR="00A02355" w:rsidRPr="009E119B">
        <w:rPr>
          <w:rFonts w:ascii="Aptos" w:eastAsia="Times New Roman" w:hAnsi="Aptos" w:cs="Segoe UI"/>
          <w:kern w:val="0"/>
          <w:sz w:val="24"/>
          <w:szCs w:val="24"/>
          <w:lang w:eastAsia="en-GB"/>
          <w14:ligatures w14:val="none"/>
        </w:rPr>
        <w:t>helping people find out abou</w:t>
      </w:r>
      <w:r w:rsidR="000F710E">
        <w:rPr>
          <w:rFonts w:ascii="Aptos" w:eastAsia="Times New Roman" w:hAnsi="Aptos" w:cs="Segoe UI"/>
          <w:kern w:val="0"/>
          <w:sz w:val="24"/>
          <w:szCs w:val="24"/>
          <w:lang w:eastAsia="en-GB"/>
          <w14:ligatures w14:val="none"/>
        </w:rPr>
        <w:t xml:space="preserve">t </w:t>
      </w:r>
      <w:r w:rsidR="00A02355" w:rsidRPr="009E119B">
        <w:rPr>
          <w:rFonts w:ascii="Aptos" w:eastAsia="Times New Roman" w:hAnsi="Aptos" w:cs="Segoe UI"/>
          <w:kern w:val="0"/>
          <w:sz w:val="24"/>
          <w:szCs w:val="24"/>
          <w:lang w:eastAsia="en-GB"/>
          <w14:ligatures w14:val="none"/>
        </w:rPr>
        <w:t>Healthworks activities delivered by all providers and signpost</w:t>
      </w:r>
      <w:r w:rsidR="000F710E">
        <w:rPr>
          <w:rFonts w:ascii="Aptos" w:eastAsia="Times New Roman" w:hAnsi="Aptos" w:cs="Segoe UI"/>
          <w:kern w:val="0"/>
          <w:sz w:val="24"/>
          <w:szCs w:val="24"/>
          <w:lang w:eastAsia="en-GB"/>
          <w14:ligatures w14:val="none"/>
        </w:rPr>
        <w:t>ing</w:t>
      </w:r>
      <w:r w:rsidR="00A02355" w:rsidRPr="009E119B">
        <w:rPr>
          <w:rFonts w:ascii="Aptos" w:eastAsia="Times New Roman" w:hAnsi="Aptos" w:cs="Segoe UI"/>
          <w:kern w:val="0"/>
          <w:sz w:val="24"/>
          <w:szCs w:val="24"/>
          <w:lang w:eastAsia="en-GB"/>
          <w14:ligatures w14:val="none"/>
        </w:rPr>
        <w:t xml:space="preserve"> to local service</w:t>
      </w:r>
      <w:r w:rsidR="000F710E">
        <w:rPr>
          <w:rFonts w:ascii="Aptos" w:eastAsia="Times New Roman" w:hAnsi="Aptos" w:cs="Segoe UI"/>
          <w:kern w:val="0"/>
          <w:sz w:val="24"/>
          <w:szCs w:val="24"/>
          <w:lang w:eastAsia="en-GB"/>
          <w14:ligatures w14:val="none"/>
        </w:rPr>
        <w:t>s</w:t>
      </w:r>
      <w:r w:rsidR="00A02355" w:rsidRPr="009E119B">
        <w:rPr>
          <w:rFonts w:ascii="Aptos" w:eastAsia="Times New Roman" w:hAnsi="Aptos" w:cs="Segoe UI"/>
          <w:kern w:val="0"/>
          <w:sz w:val="24"/>
          <w:szCs w:val="24"/>
          <w:lang w:eastAsia="en-GB"/>
          <w14:ligatures w14:val="none"/>
        </w:rPr>
        <w:t xml:space="preserve">, in particular One You. </w:t>
      </w:r>
    </w:p>
    <w:p w14:paraId="31778F22" w14:textId="185D9E84" w:rsidR="004A4C99" w:rsidRPr="004A4C99" w:rsidRDefault="004A4C99" w:rsidP="0006621F">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4A4C99">
        <w:rPr>
          <w:rFonts w:ascii="Aptos" w:eastAsia="Times New Roman" w:hAnsi="Aptos" w:cs="Segoe UI"/>
          <w:b/>
          <w:bCs/>
          <w:kern w:val="0"/>
          <w:sz w:val="24"/>
          <w:szCs w:val="24"/>
          <w:lang w:eastAsia="en-GB"/>
          <w14:ligatures w14:val="none"/>
        </w:rPr>
        <w:t>6. Community Engagement and Outreach</w:t>
      </w:r>
      <w:r w:rsidR="0006621F">
        <w:rPr>
          <w:rFonts w:ascii="Aptos" w:eastAsia="Times New Roman" w:hAnsi="Aptos" w:cs="Segoe UI"/>
          <w:b/>
          <w:bCs/>
          <w:kern w:val="0"/>
          <w:sz w:val="24"/>
          <w:szCs w:val="24"/>
          <w:lang w:eastAsia="en-GB"/>
          <w14:ligatures w14:val="none"/>
        </w:rPr>
        <w:t xml:space="preserve"> - </w:t>
      </w:r>
      <w:r w:rsidRPr="004A4C99">
        <w:rPr>
          <w:rFonts w:ascii="Aptos" w:eastAsia="Times New Roman" w:hAnsi="Aptos" w:cs="Segoe UI"/>
          <w:kern w:val="0"/>
          <w:sz w:val="24"/>
          <w:szCs w:val="24"/>
          <w:lang w:eastAsia="en-GB"/>
          <w14:ligatures w14:val="none"/>
        </w:rPr>
        <w:t>Activities that promote HealthWorks Westminster, raise awareness of the programme, and encourage new people to access support and activities.</w:t>
      </w:r>
      <w:r w:rsidR="009E7EFF" w:rsidRPr="009E119B">
        <w:rPr>
          <w:rFonts w:ascii="Aptos" w:eastAsia="Times New Roman" w:hAnsi="Aptos" w:cs="Segoe UI"/>
          <w:kern w:val="0"/>
          <w:sz w:val="24"/>
          <w:szCs w:val="24"/>
          <w:lang w:eastAsia="en-GB"/>
          <w14:ligatures w14:val="none"/>
        </w:rPr>
        <w:t xml:space="preserve"> This includes, but is not limited t</w:t>
      </w:r>
      <w:r w:rsidR="000F710E">
        <w:rPr>
          <w:rFonts w:ascii="Aptos" w:eastAsia="Times New Roman" w:hAnsi="Aptos" w:cs="Segoe UI"/>
          <w:kern w:val="0"/>
          <w:sz w:val="24"/>
          <w:szCs w:val="24"/>
          <w:lang w:eastAsia="en-GB"/>
          <w14:ligatures w14:val="none"/>
        </w:rPr>
        <w:t>o:</w:t>
      </w:r>
      <w:r w:rsidR="009E7EFF" w:rsidRPr="009E119B">
        <w:rPr>
          <w:rFonts w:ascii="Aptos" w:eastAsia="Times New Roman" w:hAnsi="Aptos" w:cs="Segoe UI"/>
          <w:kern w:val="0"/>
          <w:sz w:val="24"/>
          <w:szCs w:val="24"/>
          <w:lang w:eastAsia="en-GB"/>
          <w14:ligatures w14:val="none"/>
        </w:rPr>
        <w:t xml:space="preserve"> </w:t>
      </w:r>
    </w:p>
    <w:p w14:paraId="6354045F" w14:textId="77777777" w:rsidR="004A4C99" w:rsidRPr="004A4C99" w:rsidRDefault="004A4C99" w:rsidP="004A4C99">
      <w:pPr>
        <w:numPr>
          <w:ilvl w:val="0"/>
          <w:numId w:val="2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Community pop-up stalls</w:t>
      </w:r>
    </w:p>
    <w:p w14:paraId="2938A8C6" w14:textId="77777777" w:rsidR="004A4C99" w:rsidRPr="004A4C99" w:rsidRDefault="004A4C99" w:rsidP="004A4C99">
      <w:pPr>
        <w:numPr>
          <w:ilvl w:val="0"/>
          <w:numId w:val="2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Poster campaigns</w:t>
      </w:r>
    </w:p>
    <w:p w14:paraId="7DAF7BDB" w14:textId="77777777" w:rsidR="004A4C99" w:rsidRPr="004A4C99" w:rsidRDefault="004A4C99" w:rsidP="004A4C99">
      <w:pPr>
        <w:numPr>
          <w:ilvl w:val="0"/>
          <w:numId w:val="2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Open community events</w:t>
      </w:r>
    </w:p>
    <w:p w14:paraId="4B9371C1" w14:textId="77777777" w:rsidR="004A4C99" w:rsidRPr="004A4C99" w:rsidRDefault="004A4C99" w:rsidP="004A4C99">
      <w:pPr>
        <w:numPr>
          <w:ilvl w:val="0"/>
          <w:numId w:val="2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Information and awareness stalls</w:t>
      </w:r>
    </w:p>
    <w:p w14:paraId="727FE7DB" w14:textId="77777777" w:rsidR="004A4C99" w:rsidRPr="004A4C99" w:rsidRDefault="004A4C99" w:rsidP="004A4C99">
      <w:pPr>
        <w:numPr>
          <w:ilvl w:val="0"/>
          <w:numId w:val="29"/>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4A4C99">
        <w:rPr>
          <w:rFonts w:ascii="Aptos" w:eastAsia="Times New Roman" w:hAnsi="Aptos" w:cs="Segoe UI"/>
          <w:kern w:val="0"/>
          <w:sz w:val="24"/>
          <w:szCs w:val="24"/>
          <w:lang w:eastAsia="en-GB"/>
          <w14:ligatures w14:val="none"/>
        </w:rPr>
        <w:t>Attendance at local fairs and festivals</w:t>
      </w:r>
    </w:p>
    <w:p w14:paraId="47CBB79A" w14:textId="32FF91BF" w:rsidR="00440A8F" w:rsidRPr="009E119B" w:rsidRDefault="004A4C99" w:rsidP="006E326E">
      <w:pPr>
        <w:numPr>
          <w:ilvl w:val="0"/>
          <w:numId w:val="29"/>
        </w:numPr>
        <w:spacing w:before="100" w:beforeAutospacing="1" w:after="100" w:afterAutospacing="1" w:line="300" w:lineRule="atLeast"/>
        <w:rPr>
          <w:rStyle w:val="Strong"/>
          <w:rFonts w:ascii="Aptos" w:eastAsia="Times New Roman" w:hAnsi="Aptos" w:cs="Segoe UI"/>
          <w:b w:val="0"/>
          <w:bCs w:val="0"/>
          <w:kern w:val="0"/>
          <w:sz w:val="24"/>
          <w:szCs w:val="24"/>
          <w:lang w:eastAsia="en-GB"/>
          <w14:ligatures w14:val="none"/>
        </w:rPr>
      </w:pPr>
      <w:r w:rsidRPr="004A4C99">
        <w:rPr>
          <w:rFonts w:ascii="Aptos" w:eastAsia="Times New Roman" w:hAnsi="Aptos" w:cs="Segoe UI"/>
          <w:kern w:val="0"/>
          <w:sz w:val="24"/>
          <w:szCs w:val="24"/>
          <w:lang w:eastAsia="en-GB"/>
          <w14:ligatures w14:val="none"/>
        </w:rPr>
        <w:t>Presentations at community groups</w:t>
      </w:r>
    </w:p>
    <w:p w14:paraId="0753ED30" w14:textId="77777777" w:rsidR="0006621F" w:rsidRPr="0006621F" w:rsidRDefault="008B385A" w:rsidP="008B385A">
      <w:pPr>
        <w:pStyle w:val="Heading2"/>
        <w:spacing w:line="300" w:lineRule="atLeast"/>
        <w:rPr>
          <w:rStyle w:val="Strong"/>
          <w:rFonts w:ascii="Aptos" w:hAnsi="Aptos" w:cs="Segoe UI"/>
          <w:b/>
          <w:bCs/>
          <w:sz w:val="32"/>
          <w:szCs w:val="32"/>
        </w:rPr>
      </w:pPr>
      <w:bookmarkStart w:id="3" w:name="_Out_of_scope"/>
      <w:bookmarkEnd w:id="3"/>
      <w:r w:rsidRPr="0006621F">
        <w:rPr>
          <w:rStyle w:val="Strong"/>
          <w:rFonts w:ascii="Aptos" w:hAnsi="Aptos" w:cs="Segoe UI"/>
          <w:b/>
          <w:bCs/>
          <w:sz w:val="32"/>
          <w:szCs w:val="32"/>
        </w:rPr>
        <w:t>Out of scope</w:t>
      </w:r>
      <w:r w:rsidR="00C762FD" w:rsidRPr="0006621F">
        <w:rPr>
          <w:rStyle w:val="Strong"/>
          <w:rFonts w:ascii="Aptos" w:hAnsi="Aptos" w:cs="Segoe UI"/>
          <w:b/>
          <w:bCs/>
          <w:sz w:val="32"/>
          <w:szCs w:val="32"/>
        </w:rPr>
        <w:t xml:space="preserve"> </w:t>
      </w:r>
    </w:p>
    <w:p w14:paraId="1F03980B" w14:textId="6A85357A" w:rsidR="008B385A" w:rsidRPr="009E119B" w:rsidRDefault="00C762FD" w:rsidP="008B385A">
      <w:pPr>
        <w:pStyle w:val="Heading2"/>
        <w:spacing w:line="300" w:lineRule="atLeast"/>
        <w:rPr>
          <w:rFonts w:ascii="Aptos" w:hAnsi="Aptos" w:cs="Segoe UI"/>
          <w:b w:val="0"/>
          <w:bCs w:val="0"/>
          <w:sz w:val="24"/>
          <w:szCs w:val="24"/>
        </w:rPr>
      </w:pPr>
      <w:r w:rsidRPr="009E119B">
        <w:rPr>
          <w:rStyle w:val="Strong"/>
          <w:rFonts w:ascii="Aptos" w:hAnsi="Aptos" w:cs="Segoe UI"/>
          <w:sz w:val="24"/>
          <w:szCs w:val="24"/>
        </w:rPr>
        <w:t>The programme is limited to evidence-based public health interventions as describe</w:t>
      </w:r>
      <w:r w:rsidR="000F710E">
        <w:rPr>
          <w:rStyle w:val="Strong"/>
          <w:rFonts w:ascii="Aptos" w:hAnsi="Aptos" w:cs="Segoe UI"/>
          <w:sz w:val="24"/>
          <w:szCs w:val="24"/>
        </w:rPr>
        <w:t>d</w:t>
      </w:r>
      <w:r w:rsidRPr="009E119B">
        <w:rPr>
          <w:rStyle w:val="Strong"/>
          <w:rFonts w:ascii="Aptos" w:hAnsi="Aptos" w:cs="Segoe UI"/>
          <w:sz w:val="24"/>
          <w:szCs w:val="24"/>
        </w:rPr>
        <w:t xml:space="preserve"> in previous sections</w:t>
      </w:r>
      <w:r w:rsidR="007D7376" w:rsidRPr="009E119B">
        <w:rPr>
          <w:rStyle w:val="Strong"/>
          <w:rFonts w:ascii="Aptos" w:hAnsi="Aptos" w:cs="Segoe UI"/>
          <w:sz w:val="24"/>
          <w:szCs w:val="24"/>
        </w:rPr>
        <w:t>, as opposed to clinical service</w:t>
      </w:r>
      <w:r w:rsidR="000F710E">
        <w:rPr>
          <w:rStyle w:val="Strong"/>
          <w:rFonts w:ascii="Aptos" w:hAnsi="Aptos" w:cs="Segoe UI"/>
          <w:sz w:val="24"/>
          <w:szCs w:val="24"/>
        </w:rPr>
        <w:t>s</w:t>
      </w:r>
      <w:r w:rsidR="007D7376" w:rsidRPr="009E119B">
        <w:rPr>
          <w:rStyle w:val="Strong"/>
          <w:rFonts w:ascii="Aptos" w:hAnsi="Aptos" w:cs="Segoe UI"/>
          <w:sz w:val="24"/>
          <w:szCs w:val="24"/>
        </w:rPr>
        <w:t xml:space="preserve"> or those that may be considered treatment for </w:t>
      </w:r>
      <w:r w:rsidR="000F710E" w:rsidRPr="009E119B">
        <w:rPr>
          <w:rStyle w:val="Strong"/>
          <w:rFonts w:ascii="Aptos" w:hAnsi="Aptos" w:cs="Segoe UI"/>
          <w:sz w:val="24"/>
          <w:szCs w:val="24"/>
        </w:rPr>
        <w:t>conditions</w:t>
      </w:r>
      <w:r w:rsidR="007D7376" w:rsidRPr="009E119B">
        <w:rPr>
          <w:rStyle w:val="Strong"/>
          <w:rFonts w:ascii="Aptos" w:hAnsi="Aptos" w:cs="Segoe UI"/>
          <w:sz w:val="24"/>
          <w:szCs w:val="24"/>
        </w:rPr>
        <w:t>. This includes</w:t>
      </w:r>
      <w:r w:rsidR="000F710E">
        <w:rPr>
          <w:rStyle w:val="Strong"/>
          <w:rFonts w:ascii="Aptos" w:hAnsi="Aptos" w:cs="Segoe UI"/>
          <w:sz w:val="24"/>
          <w:szCs w:val="24"/>
        </w:rPr>
        <w:t>:</w:t>
      </w:r>
    </w:p>
    <w:p w14:paraId="67EC9E22" w14:textId="77777777" w:rsidR="008B385A" w:rsidRPr="009E119B" w:rsidRDefault="008B385A" w:rsidP="00892AC0">
      <w:pPr>
        <w:numPr>
          <w:ilvl w:val="0"/>
          <w:numId w:val="1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Clinical services (diagnosis, treatment, prescribing)</w:t>
      </w:r>
    </w:p>
    <w:p w14:paraId="7B7B6AC5" w14:textId="77777777" w:rsidR="008B385A" w:rsidRPr="009E119B" w:rsidRDefault="008B385A" w:rsidP="00892AC0">
      <w:pPr>
        <w:numPr>
          <w:ilvl w:val="0"/>
          <w:numId w:val="1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Emergency care</w:t>
      </w:r>
    </w:p>
    <w:p w14:paraId="48BC0166" w14:textId="77777777" w:rsidR="008B385A" w:rsidRPr="009E119B" w:rsidRDefault="008B385A" w:rsidP="00892AC0">
      <w:pPr>
        <w:numPr>
          <w:ilvl w:val="0"/>
          <w:numId w:val="16"/>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Long-term social care beyond signposting</w:t>
      </w:r>
    </w:p>
    <w:p w14:paraId="7E5BD6B2" w14:textId="7A9F1D02" w:rsidR="006E326E" w:rsidRPr="009E119B" w:rsidRDefault="00F54EE1" w:rsidP="006E326E">
      <w:pPr>
        <w:numPr>
          <w:ilvl w:val="0"/>
          <w:numId w:val="16"/>
        </w:numPr>
        <w:spacing w:before="100" w:beforeAutospacing="1" w:after="100" w:afterAutospacing="1" w:line="300" w:lineRule="atLeast"/>
        <w:rPr>
          <w:rFonts w:ascii="Aptos" w:hAnsi="Aptos" w:cs="Segoe UI"/>
          <w:sz w:val="24"/>
          <w:szCs w:val="24"/>
        </w:rPr>
      </w:pPr>
      <w:r>
        <w:rPr>
          <w:rFonts w:ascii="Aptos" w:hAnsi="Aptos" w:cs="Segoe UI"/>
          <w:sz w:val="24"/>
          <w:szCs w:val="24"/>
        </w:rPr>
        <w:t>M</w:t>
      </w:r>
      <w:r w:rsidR="008B385A" w:rsidRPr="009E119B">
        <w:rPr>
          <w:rFonts w:ascii="Aptos" w:hAnsi="Aptos" w:cs="Segoe UI"/>
          <w:sz w:val="24"/>
          <w:szCs w:val="24"/>
        </w:rPr>
        <w:t>ental health therap</w:t>
      </w:r>
      <w:r w:rsidR="001962B5" w:rsidRPr="009E119B">
        <w:rPr>
          <w:rFonts w:ascii="Aptos" w:hAnsi="Aptos" w:cs="Segoe UI"/>
          <w:sz w:val="24"/>
          <w:szCs w:val="24"/>
        </w:rPr>
        <w:t xml:space="preserve">ies </w:t>
      </w:r>
    </w:p>
    <w:p w14:paraId="07EC5B18" w14:textId="1434A26A" w:rsidR="006E326E" w:rsidRPr="0006621F" w:rsidRDefault="00A02355" w:rsidP="009E7EFF">
      <w:pPr>
        <w:spacing w:before="100" w:beforeAutospacing="1" w:after="100" w:afterAutospacing="1" w:line="300" w:lineRule="atLeast"/>
        <w:rPr>
          <w:rFonts w:ascii="Aptos" w:hAnsi="Aptos" w:cs="Segoe UI"/>
          <w:i/>
          <w:iCs/>
          <w:sz w:val="24"/>
          <w:szCs w:val="24"/>
        </w:rPr>
      </w:pPr>
      <w:r w:rsidRPr="0006621F">
        <w:rPr>
          <w:rFonts w:ascii="Aptos" w:eastAsia="Times New Roman" w:hAnsi="Aptos" w:cs="Segoe UI"/>
          <w:b/>
          <w:bCs/>
          <w:i/>
          <w:iCs/>
          <w:kern w:val="0"/>
          <w:sz w:val="24"/>
          <w:szCs w:val="24"/>
          <w:lang w:eastAsia="en-GB"/>
          <w14:ligatures w14:val="none"/>
        </w:rPr>
        <w:lastRenderedPageBreak/>
        <w:t>Please note:</w:t>
      </w:r>
      <w:r w:rsidRPr="0006621F">
        <w:rPr>
          <w:rFonts w:ascii="Aptos" w:eastAsia="Times New Roman" w:hAnsi="Aptos" w:cs="Segoe UI"/>
          <w:i/>
          <w:iCs/>
          <w:kern w:val="0"/>
          <w:sz w:val="24"/>
          <w:szCs w:val="24"/>
          <w:lang w:eastAsia="en-GB"/>
          <w14:ligatures w14:val="none"/>
        </w:rPr>
        <w:t xml:space="preserve"> </w:t>
      </w:r>
      <w:r w:rsidR="00392A00" w:rsidRPr="0006621F">
        <w:rPr>
          <w:rFonts w:ascii="Aptos" w:eastAsia="Times New Roman" w:hAnsi="Aptos" w:cs="Segoe UI"/>
          <w:i/>
          <w:iCs/>
          <w:kern w:val="0"/>
          <w:sz w:val="24"/>
          <w:szCs w:val="24"/>
          <w:lang w:eastAsia="en-GB"/>
          <w14:ligatures w14:val="none"/>
        </w:rPr>
        <w:t xml:space="preserve">Activities such as </w:t>
      </w:r>
      <w:r w:rsidRPr="0006621F">
        <w:rPr>
          <w:rFonts w:ascii="Aptos" w:eastAsia="Times New Roman" w:hAnsi="Aptos" w:cs="Segoe UI"/>
          <w:i/>
          <w:iCs/>
          <w:kern w:val="0"/>
          <w:sz w:val="24"/>
          <w:szCs w:val="24"/>
          <w:lang w:eastAsia="en-GB"/>
          <w14:ligatures w14:val="none"/>
        </w:rPr>
        <w:t>Complementary or alternative therapies (such as massage, acupuncture, Bowen therapy, reflexology or Reiki</w:t>
      </w:r>
      <w:r w:rsidR="000F710E">
        <w:rPr>
          <w:rFonts w:ascii="Aptos" w:eastAsia="Times New Roman" w:hAnsi="Aptos" w:cs="Segoe UI"/>
          <w:i/>
          <w:iCs/>
          <w:kern w:val="0"/>
          <w:sz w:val="24"/>
          <w:szCs w:val="24"/>
          <w:lang w:eastAsia="en-GB"/>
          <w14:ligatures w14:val="none"/>
        </w:rPr>
        <w:t>)</w:t>
      </w:r>
      <w:r w:rsidR="00392A00" w:rsidRPr="0006621F">
        <w:rPr>
          <w:rFonts w:ascii="Aptos" w:eastAsia="Times New Roman" w:hAnsi="Aptos" w:cs="Segoe UI"/>
          <w:i/>
          <w:iCs/>
          <w:kern w:val="0"/>
          <w:sz w:val="24"/>
          <w:szCs w:val="24"/>
          <w:lang w:eastAsia="en-GB"/>
          <w14:ligatures w14:val="none"/>
        </w:rPr>
        <w:t xml:space="preserve">, social trips &amp; </w:t>
      </w:r>
      <w:r w:rsidR="00734A59" w:rsidRPr="0006621F">
        <w:rPr>
          <w:rFonts w:ascii="Aptos" w:eastAsia="Times New Roman" w:hAnsi="Aptos" w:cs="Segoe UI"/>
          <w:i/>
          <w:iCs/>
          <w:kern w:val="0"/>
          <w:sz w:val="24"/>
          <w:szCs w:val="24"/>
          <w:lang w:eastAsia="en-GB"/>
          <w14:ligatures w14:val="none"/>
        </w:rPr>
        <w:t>outings can</w:t>
      </w:r>
      <w:r w:rsidR="00392A00" w:rsidRPr="0006621F">
        <w:rPr>
          <w:rFonts w:ascii="Aptos" w:eastAsia="Times New Roman" w:hAnsi="Aptos" w:cs="Segoe UI"/>
          <w:i/>
          <w:iCs/>
          <w:kern w:val="0"/>
          <w:sz w:val="24"/>
          <w:szCs w:val="24"/>
          <w:lang w:eastAsia="en-GB"/>
          <w14:ligatures w14:val="none"/>
        </w:rPr>
        <w:t xml:space="preserve"> </w:t>
      </w:r>
      <w:r w:rsidRPr="0006621F">
        <w:rPr>
          <w:rFonts w:ascii="Aptos" w:eastAsia="Times New Roman" w:hAnsi="Aptos" w:cs="Segoe UI"/>
          <w:i/>
          <w:iCs/>
          <w:kern w:val="0"/>
          <w:sz w:val="24"/>
          <w:szCs w:val="24"/>
          <w:lang w:eastAsia="en-GB"/>
          <w14:ligatures w14:val="none"/>
        </w:rPr>
        <w:t>be included as part of a broader wellbeing offer</w:t>
      </w:r>
      <w:r w:rsidR="006A0890" w:rsidRPr="0006621F">
        <w:rPr>
          <w:rFonts w:ascii="Aptos" w:eastAsia="Times New Roman" w:hAnsi="Aptos" w:cs="Segoe UI"/>
          <w:i/>
          <w:iCs/>
          <w:kern w:val="0"/>
          <w:sz w:val="24"/>
          <w:szCs w:val="24"/>
          <w:lang w:eastAsia="en-GB"/>
          <w14:ligatures w14:val="none"/>
        </w:rPr>
        <w:t xml:space="preserve"> or</w:t>
      </w:r>
      <w:r w:rsidRPr="0006621F">
        <w:rPr>
          <w:rFonts w:ascii="Aptos" w:eastAsia="Times New Roman" w:hAnsi="Aptos" w:cs="Segoe UI"/>
          <w:i/>
          <w:iCs/>
          <w:kern w:val="0"/>
          <w:sz w:val="24"/>
          <w:szCs w:val="24"/>
          <w:lang w:eastAsia="en-GB"/>
          <w14:ligatures w14:val="none"/>
        </w:rPr>
        <w:t xml:space="preserve"> used to support engagement with the programme. However, they will not </w:t>
      </w:r>
      <w:r w:rsidR="008A6EFD">
        <w:rPr>
          <w:rFonts w:ascii="Aptos" w:eastAsia="Times New Roman" w:hAnsi="Aptos" w:cs="Segoe UI"/>
          <w:i/>
          <w:iCs/>
          <w:kern w:val="0"/>
          <w:sz w:val="24"/>
          <w:szCs w:val="24"/>
          <w:lang w:eastAsia="en-GB"/>
          <w14:ligatures w14:val="none"/>
        </w:rPr>
        <w:t xml:space="preserve">contribute to reach targets (see funding overview below). Exception can be made where these activities are combined with a health talk or healthy lifestyle activity. </w:t>
      </w:r>
      <w:r w:rsidR="006A0890" w:rsidRPr="0006621F">
        <w:rPr>
          <w:rFonts w:ascii="Aptos" w:eastAsia="Times New Roman" w:hAnsi="Aptos" w:cs="Segoe UI"/>
          <w:i/>
          <w:iCs/>
          <w:kern w:val="0"/>
          <w:sz w:val="24"/>
          <w:szCs w:val="24"/>
          <w:lang w:eastAsia="en-GB"/>
          <w14:ligatures w14:val="none"/>
        </w:rPr>
        <w:t xml:space="preserve"> </w:t>
      </w:r>
    </w:p>
    <w:p w14:paraId="4AD2AE96" w14:textId="77777777" w:rsidR="008B385A" w:rsidRPr="0006621F" w:rsidRDefault="008B385A" w:rsidP="008B385A">
      <w:pPr>
        <w:pStyle w:val="Heading2"/>
        <w:spacing w:line="300" w:lineRule="atLeast"/>
        <w:rPr>
          <w:rStyle w:val="Strong"/>
          <w:rFonts w:ascii="Aptos" w:hAnsi="Aptos" w:cs="Segoe UI"/>
          <w:b/>
          <w:bCs/>
          <w:sz w:val="28"/>
          <w:szCs w:val="28"/>
        </w:rPr>
      </w:pPr>
      <w:bookmarkStart w:id="4" w:name="_Priorities_–_People,"/>
      <w:bookmarkEnd w:id="4"/>
      <w:r w:rsidRPr="0006621F">
        <w:rPr>
          <w:rStyle w:val="Strong"/>
          <w:rFonts w:ascii="Aptos" w:hAnsi="Aptos" w:cs="Segoe UI"/>
          <w:b/>
          <w:bCs/>
          <w:sz w:val="28"/>
          <w:szCs w:val="28"/>
        </w:rPr>
        <w:t>Priorities – People, Place, Health</w:t>
      </w:r>
    </w:p>
    <w:p w14:paraId="6BF4BD1F" w14:textId="373D216C" w:rsidR="000C3CAB" w:rsidRPr="00084233" w:rsidRDefault="000C3CAB" w:rsidP="000C3CAB">
      <w:pPr>
        <w:spacing w:after="0" w:line="300" w:lineRule="atLeast"/>
        <w:rPr>
          <w:rFonts w:ascii="Aptos" w:eastAsia="Times New Roman" w:hAnsi="Aptos" w:cs="Segoe UI"/>
          <w:kern w:val="0"/>
          <w:sz w:val="24"/>
          <w:szCs w:val="24"/>
          <w:lang w:eastAsia="en-GB"/>
          <w14:ligatures w14:val="none"/>
        </w:rPr>
      </w:pPr>
      <w:r w:rsidRPr="00084233">
        <w:rPr>
          <w:rFonts w:ascii="Aptos" w:eastAsia="Times New Roman" w:hAnsi="Aptos" w:cs="Segoe UI"/>
          <w:kern w:val="0"/>
          <w:sz w:val="24"/>
          <w:szCs w:val="24"/>
          <w:lang w:eastAsia="en-GB"/>
          <w14:ligatures w14:val="none"/>
        </w:rPr>
        <w:t>The programme is designed to improve health and wellbeing by focusing on priority communities who experience the greatest levels of</w:t>
      </w:r>
      <w:r w:rsidR="00F54EE1">
        <w:rPr>
          <w:rFonts w:ascii="Aptos" w:eastAsia="Times New Roman" w:hAnsi="Aptos" w:cs="Segoe UI"/>
          <w:kern w:val="0"/>
          <w:sz w:val="24"/>
          <w:szCs w:val="24"/>
          <w:lang w:eastAsia="en-GB"/>
          <w14:ligatures w14:val="none"/>
        </w:rPr>
        <w:t xml:space="preserve"> health inequality</w:t>
      </w:r>
      <w:r w:rsidRPr="00084233">
        <w:rPr>
          <w:rFonts w:ascii="Aptos" w:eastAsia="Times New Roman" w:hAnsi="Aptos" w:cs="Segoe UI"/>
          <w:kern w:val="0"/>
          <w:sz w:val="24"/>
          <w:szCs w:val="24"/>
          <w:lang w:eastAsia="en-GB"/>
          <w14:ligatures w14:val="none"/>
        </w:rPr>
        <w:t>. By supporting people to make positive lifestyle changes, access preventative support, and stay connected to their communities, the programme aims to reduce the risk and impact of preventable health conditions and help people live healthier, longer and more independent lives.</w:t>
      </w:r>
    </w:p>
    <w:p w14:paraId="14F821EE" w14:textId="32EE49A6" w:rsidR="00D13EB6" w:rsidRDefault="00D13EB6" w:rsidP="00D13EB6">
      <w:pPr>
        <w:spacing w:after="0" w:line="300" w:lineRule="atLeast"/>
        <w:rPr>
          <w:rFonts w:ascii="Aptos" w:eastAsia="Times New Roman" w:hAnsi="Aptos" w:cs="Segoe UI"/>
          <w:kern w:val="0"/>
          <w:sz w:val="24"/>
          <w:szCs w:val="24"/>
          <w:lang w:eastAsia="en-GB"/>
          <w14:ligatures w14:val="none"/>
        </w:rPr>
      </w:pPr>
    </w:p>
    <w:p w14:paraId="491DE375" w14:textId="54A7A395" w:rsidR="000C3CAB" w:rsidRPr="009E119B" w:rsidRDefault="000C3CAB" w:rsidP="00D13EB6">
      <w:pPr>
        <w:spacing w:after="0" w:line="300" w:lineRule="atLeast"/>
        <w:rPr>
          <w:rFonts w:ascii="Aptos" w:eastAsia="Times New Roman" w:hAnsi="Aptos" w:cs="Segoe UI"/>
          <w:kern w:val="0"/>
          <w:sz w:val="24"/>
          <w:szCs w:val="24"/>
          <w:lang w:eastAsia="en-GB"/>
          <w14:ligatures w14:val="none"/>
        </w:rPr>
      </w:pPr>
      <w:r>
        <w:rPr>
          <w:rFonts w:ascii="Aptos" w:eastAsia="Times New Roman" w:hAnsi="Aptos" w:cs="Segoe UI"/>
          <w:kern w:val="0"/>
          <w:sz w:val="24"/>
          <w:szCs w:val="24"/>
          <w:lang w:eastAsia="en-GB"/>
          <w14:ligatures w14:val="none"/>
        </w:rPr>
        <w:t xml:space="preserve">80% of the overall reach and therefore the allocation of funding will be centred on these priorities. </w:t>
      </w:r>
    </w:p>
    <w:p w14:paraId="0F807D26" w14:textId="77777777" w:rsidR="008B385A" w:rsidRPr="009E119B" w:rsidRDefault="008B385A" w:rsidP="008B385A">
      <w:pPr>
        <w:pStyle w:val="Heading3"/>
        <w:spacing w:line="300" w:lineRule="atLeast"/>
        <w:rPr>
          <w:rFonts w:ascii="Aptos" w:hAnsi="Aptos" w:cs="Segoe UI"/>
          <w:sz w:val="24"/>
          <w:szCs w:val="24"/>
        </w:rPr>
      </w:pPr>
      <w:r w:rsidRPr="009E119B">
        <w:rPr>
          <w:rStyle w:val="Strong"/>
          <w:rFonts w:ascii="Aptos" w:hAnsi="Aptos" w:cs="Segoe UI"/>
          <w:b/>
          <w:bCs/>
          <w:sz w:val="24"/>
          <w:szCs w:val="24"/>
        </w:rPr>
        <w:t>People</w:t>
      </w:r>
    </w:p>
    <w:p w14:paraId="4F4DC750" w14:textId="77777777" w:rsidR="008B385A" w:rsidRPr="009E119B" w:rsidRDefault="008B385A" w:rsidP="00892AC0">
      <w:pPr>
        <w:numPr>
          <w:ilvl w:val="0"/>
          <w:numId w:val="17"/>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People from ethnically diverse and Global Majority backgrounds</w:t>
      </w:r>
    </w:p>
    <w:p w14:paraId="75E41DDA" w14:textId="77777777" w:rsidR="008B385A" w:rsidRPr="009E119B" w:rsidRDefault="008B385A" w:rsidP="00892AC0">
      <w:pPr>
        <w:numPr>
          <w:ilvl w:val="0"/>
          <w:numId w:val="17"/>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People with learning needs</w:t>
      </w:r>
    </w:p>
    <w:p w14:paraId="4B5A3393" w14:textId="77777777" w:rsidR="008B385A" w:rsidRPr="009E119B" w:rsidRDefault="008B385A" w:rsidP="00892AC0">
      <w:pPr>
        <w:numPr>
          <w:ilvl w:val="0"/>
          <w:numId w:val="17"/>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People with physical disabilities</w:t>
      </w:r>
    </w:p>
    <w:p w14:paraId="5E796026" w14:textId="77777777" w:rsidR="008B385A" w:rsidRPr="009E119B" w:rsidRDefault="008B385A" w:rsidP="00892AC0">
      <w:pPr>
        <w:numPr>
          <w:ilvl w:val="0"/>
          <w:numId w:val="17"/>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People experiencing poor mental health</w:t>
      </w:r>
    </w:p>
    <w:p w14:paraId="716A7229" w14:textId="3F37FBA9" w:rsidR="008B385A" w:rsidRDefault="00F54EE1" w:rsidP="00892AC0">
      <w:pPr>
        <w:numPr>
          <w:ilvl w:val="0"/>
          <w:numId w:val="17"/>
        </w:numPr>
        <w:spacing w:before="100" w:beforeAutospacing="1" w:after="100" w:afterAutospacing="1" w:line="300" w:lineRule="atLeast"/>
        <w:rPr>
          <w:rFonts w:ascii="Aptos" w:hAnsi="Aptos" w:cs="Segoe UI"/>
          <w:sz w:val="24"/>
          <w:szCs w:val="24"/>
        </w:rPr>
      </w:pPr>
      <w:r>
        <w:rPr>
          <w:rFonts w:ascii="Aptos" w:hAnsi="Aptos" w:cs="Segoe UI"/>
          <w:sz w:val="24"/>
          <w:szCs w:val="24"/>
        </w:rPr>
        <w:t>*</w:t>
      </w:r>
      <w:r w:rsidR="008B385A" w:rsidRPr="009E119B">
        <w:rPr>
          <w:rFonts w:ascii="Aptos" w:hAnsi="Aptos" w:cs="Segoe UI"/>
          <w:sz w:val="24"/>
          <w:szCs w:val="24"/>
        </w:rPr>
        <w:t>Inclusion health groups</w:t>
      </w:r>
    </w:p>
    <w:p w14:paraId="5C3ED9FD" w14:textId="21FDF8F7" w:rsidR="00F54EE1" w:rsidRPr="00F54EE1" w:rsidRDefault="00F54EE1" w:rsidP="00F54EE1">
      <w:pPr>
        <w:spacing w:line="300" w:lineRule="atLeast"/>
        <w:rPr>
          <w:rFonts w:ascii="Aptos" w:eastAsia="Times New Roman" w:hAnsi="Aptos" w:cs="Segoe UI"/>
          <w:i/>
          <w:iCs/>
          <w:kern w:val="0"/>
          <w:sz w:val="24"/>
          <w:szCs w:val="24"/>
          <w:lang w:eastAsia="en-GB"/>
          <w14:ligatures w14:val="none"/>
        </w:rPr>
      </w:pPr>
      <w:r w:rsidRPr="00F54EE1">
        <w:rPr>
          <w:rFonts w:ascii="Aptos" w:hAnsi="Aptos" w:cs="Segoe UI"/>
          <w:i/>
          <w:iCs/>
          <w:sz w:val="24"/>
          <w:szCs w:val="24"/>
        </w:rPr>
        <w:t>*</w:t>
      </w:r>
      <w:r w:rsidRPr="00F54EE1">
        <w:rPr>
          <w:rFonts w:ascii="Aptos" w:eastAsia="Times New Roman" w:hAnsi="Aptos" w:cs="Segoe UI"/>
          <w:i/>
          <w:iCs/>
          <w:kern w:val="0"/>
          <w:sz w:val="24"/>
          <w:szCs w:val="24"/>
          <w:lang w:eastAsia="en-GB"/>
          <w14:ligatures w14:val="none"/>
        </w:rPr>
        <w:t xml:space="preserve">Inclusion health groups are people who experience significant social exclusion and barriers to leading healthy lifestyles. That includes but is not limited to </w:t>
      </w:r>
      <w:r w:rsidRPr="00F54EE1">
        <w:rPr>
          <w:rFonts w:ascii="Aptos" w:hAnsi="Aptos" w:cs="Segoe UI"/>
          <w:i/>
          <w:iCs/>
          <w:sz w:val="24"/>
          <w:szCs w:val="24"/>
        </w:rPr>
        <w:t>people experiencing homelessness, migrants with limited access to services, people with substance misuse needs, people in contact with the criminal justice system, sex workers, and Gypsy, Roma and Traveller communities.</w:t>
      </w:r>
    </w:p>
    <w:p w14:paraId="1BAA7F5D" w14:textId="77777777" w:rsidR="008B385A" w:rsidRPr="009E119B" w:rsidRDefault="008B385A" w:rsidP="008B385A">
      <w:pPr>
        <w:pStyle w:val="Heading3"/>
        <w:spacing w:line="300" w:lineRule="atLeast"/>
        <w:rPr>
          <w:rFonts w:ascii="Aptos" w:hAnsi="Aptos" w:cs="Segoe UI"/>
          <w:sz w:val="24"/>
          <w:szCs w:val="24"/>
        </w:rPr>
      </w:pPr>
      <w:r w:rsidRPr="009E119B">
        <w:rPr>
          <w:rStyle w:val="Strong"/>
          <w:rFonts w:ascii="Aptos" w:hAnsi="Aptos" w:cs="Segoe UI"/>
          <w:b/>
          <w:bCs/>
          <w:sz w:val="24"/>
          <w:szCs w:val="24"/>
        </w:rPr>
        <w:t>Place</w:t>
      </w:r>
    </w:p>
    <w:p w14:paraId="76E4DEFC" w14:textId="77777777" w:rsidR="008B385A" w:rsidRPr="009E119B" w:rsidRDefault="008B385A" w:rsidP="00892AC0">
      <w:pPr>
        <w:numPr>
          <w:ilvl w:val="0"/>
          <w:numId w:val="18"/>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Harrow Road</w:t>
      </w:r>
    </w:p>
    <w:p w14:paraId="454B5F56" w14:textId="77777777" w:rsidR="008B385A" w:rsidRPr="009E119B" w:rsidRDefault="008B385A" w:rsidP="00892AC0">
      <w:pPr>
        <w:numPr>
          <w:ilvl w:val="0"/>
          <w:numId w:val="18"/>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Westbourne</w:t>
      </w:r>
    </w:p>
    <w:p w14:paraId="77952E65" w14:textId="77777777" w:rsidR="008B385A" w:rsidRPr="009E119B" w:rsidRDefault="008B385A" w:rsidP="00892AC0">
      <w:pPr>
        <w:numPr>
          <w:ilvl w:val="0"/>
          <w:numId w:val="18"/>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Queen’s Park</w:t>
      </w:r>
    </w:p>
    <w:p w14:paraId="3121D5D3" w14:textId="77777777" w:rsidR="008B385A" w:rsidRPr="009E119B" w:rsidRDefault="008B385A" w:rsidP="00892AC0">
      <w:pPr>
        <w:numPr>
          <w:ilvl w:val="0"/>
          <w:numId w:val="18"/>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Church Street</w:t>
      </w:r>
    </w:p>
    <w:p w14:paraId="7A14C050" w14:textId="77777777" w:rsidR="008B385A" w:rsidRPr="009E119B" w:rsidRDefault="008B385A" w:rsidP="00892AC0">
      <w:pPr>
        <w:numPr>
          <w:ilvl w:val="0"/>
          <w:numId w:val="18"/>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Churchill</w:t>
      </w:r>
    </w:p>
    <w:p w14:paraId="0922B3E7" w14:textId="77777777" w:rsidR="008B385A" w:rsidRPr="009E119B" w:rsidRDefault="008B385A" w:rsidP="00892AC0">
      <w:pPr>
        <w:numPr>
          <w:ilvl w:val="0"/>
          <w:numId w:val="18"/>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Tachbrook</w:t>
      </w:r>
    </w:p>
    <w:p w14:paraId="135C5BB2" w14:textId="77777777" w:rsidR="008B385A" w:rsidRPr="009E119B" w:rsidRDefault="008B385A" w:rsidP="00892AC0">
      <w:pPr>
        <w:numPr>
          <w:ilvl w:val="0"/>
          <w:numId w:val="18"/>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Little Venice</w:t>
      </w:r>
    </w:p>
    <w:p w14:paraId="593666AC" w14:textId="77777777" w:rsidR="008B385A" w:rsidRPr="009E119B" w:rsidRDefault="008B385A" w:rsidP="00892AC0">
      <w:pPr>
        <w:numPr>
          <w:ilvl w:val="0"/>
          <w:numId w:val="18"/>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St James’s</w:t>
      </w:r>
    </w:p>
    <w:p w14:paraId="69FADCBC" w14:textId="71FA4FF3" w:rsidR="00C9683B" w:rsidRPr="009E119B" w:rsidRDefault="008B385A" w:rsidP="00C9683B">
      <w:pPr>
        <w:pStyle w:val="Heading3"/>
        <w:spacing w:line="300" w:lineRule="atLeast"/>
        <w:rPr>
          <w:rFonts w:ascii="Aptos" w:hAnsi="Aptos" w:cs="Segoe UI"/>
          <w:b w:val="0"/>
          <w:bCs w:val="0"/>
          <w:sz w:val="24"/>
          <w:szCs w:val="24"/>
        </w:rPr>
      </w:pPr>
      <w:r w:rsidRPr="009E119B">
        <w:rPr>
          <w:rStyle w:val="Strong"/>
          <w:rFonts w:ascii="Aptos" w:hAnsi="Aptos" w:cs="Segoe UI"/>
          <w:b/>
          <w:bCs/>
          <w:sz w:val="24"/>
          <w:szCs w:val="24"/>
        </w:rPr>
        <w:t xml:space="preserve">Health </w:t>
      </w:r>
    </w:p>
    <w:p w14:paraId="33A5A72D" w14:textId="2AD9FFF6" w:rsidR="003B4109" w:rsidRPr="009E119B" w:rsidRDefault="008B385A" w:rsidP="00892AC0">
      <w:pPr>
        <w:numPr>
          <w:ilvl w:val="0"/>
          <w:numId w:val="19"/>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Heart</w:t>
      </w:r>
      <w:r w:rsidR="003B4109" w:rsidRPr="009E119B">
        <w:rPr>
          <w:rFonts w:ascii="Aptos" w:hAnsi="Aptos" w:cs="Segoe UI"/>
          <w:sz w:val="24"/>
          <w:szCs w:val="24"/>
        </w:rPr>
        <w:t xml:space="preserve"> &amp; Lung</w:t>
      </w:r>
      <w:r w:rsidRPr="009E119B">
        <w:rPr>
          <w:rFonts w:ascii="Aptos" w:hAnsi="Aptos" w:cs="Segoe UI"/>
          <w:sz w:val="24"/>
          <w:szCs w:val="24"/>
        </w:rPr>
        <w:t xml:space="preserve">: </w:t>
      </w:r>
      <w:r w:rsidR="003B4109" w:rsidRPr="009E119B">
        <w:rPr>
          <w:rFonts w:ascii="Aptos" w:hAnsi="Aptos" w:cs="Segoe UI"/>
          <w:sz w:val="24"/>
          <w:szCs w:val="24"/>
        </w:rPr>
        <w:t xml:space="preserve">(e.g. COPD. </w:t>
      </w:r>
      <w:r w:rsidRPr="009E119B">
        <w:rPr>
          <w:rFonts w:ascii="Aptos" w:hAnsi="Aptos" w:cs="Segoe UI"/>
          <w:sz w:val="24"/>
          <w:szCs w:val="24"/>
        </w:rPr>
        <w:t>cardiovascular disease, hypertension, type 2 diabetes, obesity, dementia</w:t>
      </w:r>
      <w:r w:rsidR="00084233">
        <w:rPr>
          <w:rFonts w:ascii="Aptos" w:hAnsi="Aptos" w:cs="Segoe UI"/>
          <w:sz w:val="24"/>
          <w:szCs w:val="24"/>
        </w:rPr>
        <w:t>)</w:t>
      </w:r>
    </w:p>
    <w:p w14:paraId="47CD8BC5" w14:textId="22E3B5F0" w:rsidR="003B4109" w:rsidRPr="009E119B" w:rsidRDefault="008B385A" w:rsidP="00892AC0">
      <w:pPr>
        <w:numPr>
          <w:ilvl w:val="0"/>
          <w:numId w:val="19"/>
        </w:numPr>
        <w:spacing w:before="100" w:beforeAutospacing="1" w:after="100" w:afterAutospacing="1" w:line="300" w:lineRule="atLeast"/>
        <w:rPr>
          <w:rFonts w:ascii="Aptos" w:hAnsi="Aptos" w:cs="Segoe UI"/>
          <w:sz w:val="24"/>
          <w:szCs w:val="24"/>
        </w:rPr>
      </w:pPr>
      <w:r w:rsidRPr="009E119B">
        <w:rPr>
          <w:rFonts w:ascii="Aptos" w:hAnsi="Aptos" w:cs="Segoe UI"/>
          <w:sz w:val="24"/>
          <w:szCs w:val="24"/>
        </w:rPr>
        <w:t xml:space="preserve">Mental </w:t>
      </w:r>
      <w:r w:rsidR="00084233">
        <w:rPr>
          <w:rFonts w:ascii="Aptos" w:hAnsi="Aptos" w:cs="Segoe UI"/>
          <w:sz w:val="24"/>
          <w:szCs w:val="24"/>
        </w:rPr>
        <w:t>H</w:t>
      </w:r>
      <w:r w:rsidRPr="009E119B">
        <w:rPr>
          <w:rFonts w:ascii="Aptos" w:hAnsi="Aptos" w:cs="Segoe UI"/>
          <w:sz w:val="24"/>
          <w:szCs w:val="24"/>
        </w:rPr>
        <w:t>ealth and wellbeing: mental health conditions,</w:t>
      </w:r>
      <w:r w:rsidR="0093115D" w:rsidRPr="009E119B">
        <w:rPr>
          <w:rFonts w:ascii="Aptos" w:hAnsi="Aptos" w:cs="Segoe UI"/>
          <w:sz w:val="24"/>
          <w:szCs w:val="24"/>
        </w:rPr>
        <w:t xml:space="preserve"> social welfare legal advice, stress management</w:t>
      </w:r>
      <w:r w:rsidR="00084233">
        <w:rPr>
          <w:rFonts w:ascii="Aptos" w:hAnsi="Aptos" w:cs="Segoe UI"/>
          <w:sz w:val="24"/>
          <w:szCs w:val="24"/>
        </w:rPr>
        <w:t>,</w:t>
      </w:r>
      <w:r w:rsidRPr="009E119B">
        <w:rPr>
          <w:rFonts w:ascii="Aptos" w:hAnsi="Aptos" w:cs="Segoe UI"/>
          <w:sz w:val="24"/>
          <w:szCs w:val="24"/>
        </w:rPr>
        <w:t xml:space="preserve"> loneliness and isolation</w:t>
      </w:r>
    </w:p>
    <w:p w14:paraId="27B3C10E" w14:textId="750B2669" w:rsidR="008B385A" w:rsidRPr="0006621F" w:rsidRDefault="00532222" w:rsidP="003B4109">
      <w:pPr>
        <w:spacing w:before="100" w:beforeAutospacing="1" w:after="100" w:afterAutospacing="1" w:line="300" w:lineRule="atLeast"/>
        <w:rPr>
          <w:rFonts w:ascii="Aptos" w:hAnsi="Aptos" w:cs="Segoe UI"/>
          <w:sz w:val="32"/>
          <w:szCs w:val="32"/>
        </w:rPr>
      </w:pPr>
      <w:r w:rsidRPr="0006621F">
        <w:rPr>
          <w:rFonts w:ascii="Aptos" w:hAnsi="Aptos" w:cs="Segoe UI"/>
          <w:sz w:val="32"/>
          <w:szCs w:val="32"/>
        </w:rPr>
        <w:t xml:space="preserve"> </w:t>
      </w:r>
      <w:r w:rsidR="008B385A" w:rsidRPr="0006621F">
        <w:rPr>
          <w:rStyle w:val="Strong"/>
          <w:rFonts w:ascii="Aptos" w:hAnsi="Aptos" w:cs="Segoe UI"/>
          <w:sz w:val="32"/>
          <w:szCs w:val="32"/>
        </w:rPr>
        <w:t>Funding overview</w:t>
      </w:r>
      <w:bookmarkStart w:id="5" w:name="Funding"/>
      <w:bookmarkEnd w:id="5"/>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11"/>
        <w:gridCol w:w="2270"/>
        <w:gridCol w:w="2959"/>
        <w:gridCol w:w="3610"/>
      </w:tblGrid>
      <w:tr w:rsidR="008A6EFD" w:rsidRPr="009E119B" w14:paraId="1BF848B9" w14:textId="77777777" w:rsidTr="008B385A">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602110D" w14:textId="77777777" w:rsidR="008B385A" w:rsidRPr="009E119B" w:rsidRDefault="008B385A">
            <w:pPr>
              <w:jc w:val="center"/>
              <w:rPr>
                <w:rFonts w:ascii="Aptos" w:hAnsi="Aptos" w:cs="Times New Roman"/>
                <w:b/>
                <w:bCs/>
                <w:sz w:val="24"/>
                <w:szCs w:val="24"/>
              </w:rPr>
            </w:pPr>
            <w:r w:rsidRPr="009E119B">
              <w:rPr>
                <w:rFonts w:ascii="Aptos" w:hAnsi="Aptos"/>
                <w:b/>
                <w:bCs/>
                <w:sz w:val="24"/>
                <w:szCs w:val="24"/>
              </w:rPr>
              <w:lastRenderedPageBreak/>
              <w:t>Grant size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854E6D5" w14:textId="77777777" w:rsidR="008B385A" w:rsidRPr="009E119B" w:rsidRDefault="008B385A">
            <w:pPr>
              <w:jc w:val="center"/>
              <w:rPr>
                <w:rFonts w:ascii="Aptos" w:hAnsi="Aptos"/>
                <w:b/>
                <w:bCs/>
                <w:sz w:val="24"/>
                <w:szCs w:val="24"/>
              </w:rPr>
            </w:pPr>
            <w:r w:rsidRPr="009E119B">
              <w:rPr>
                <w:rFonts w:ascii="Aptos" w:hAnsi="Aptos"/>
                <w:b/>
                <w:bCs/>
                <w:sz w:val="24"/>
                <w:szCs w:val="24"/>
              </w:rPr>
              <w:t>Funding level</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C283B51" w14:textId="77777777" w:rsidR="008B385A" w:rsidRPr="009E119B" w:rsidRDefault="008B385A">
            <w:pPr>
              <w:jc w:val="center"/>
              <w:rPr>
                <w:rFonts w:ascii="Aptos" w:hAnsi="Aptos"/>
                <w:b/>
                <w:bCs/>
                <w:sz w:val="24"/>
                <w:szCs w:val="24"/>
              </w:rPr>
            </w:pPr>
            <w:r w:rsidRPr="009E119B">
              <w:rPr>
                <w:rFonts w:ascii="Aptos" w:hAnsi="Aptos"/>
                <w:b/>
                <w:bCs/>
                <w:sz w:val="24"/>
                <w:szCs w:val="24"/>
              </w:rPr>
              <w:t>Delivery expectations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E786645" w14:textId="77777777" w:rsidR="008B385A" w:rsidRPr="009E119B" w:rsidRDefault="008B385A">
            <w:pPr>
              <w:jc w:val="center"/>
              <w:rPr>
                <w:rFonts w:ascii="Aptos" w:hAnsi="Aptos"/>
                <w:b/>
                <w:bCs/>
                <w:sz w:val="24"/>
                <w:szCs w:val="24"/>
              </w:rPr>
            </w:pPr>
            <w:r w:rsidRPr="009E119B">
              <w:rPr>
                <w:rFonts w:ascii="Aptos" w:hAnsi="Aptos"/>
                <w:b/>
                <w:bCs/>
                <w:sz w:val="24"/>
                <w:szCs w:val="24"/>
              </w:rPr>
              <w:t>Reach and engagement</w:t>
            </w:r>
          </w:p>
        </w:tc>
      </w:tr>
      <w:tr w:rsidR="008A6EFD" w:rsidRPr="009E119B" w14:paraId="53A95D23" w14:textId="77777777" w:rsidTr="008B385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F0AAB2A" w14:textId="4DCC6217" w:rsidR="008B385A" w:rsidRPr="009E119B" w:rsidRDefault="008B385A">
            <w:pPr>
              <w:rPr>
                <w:rFonts w:ascii="Aptos" w:hAnsi="Aptos"/>
                <w:sz w:val="24"/>
                <w:szCs w:val="24"/>
              </w:rPr>
            </w:pPr>
            <w:r w:rsidRPr="009E119B">
              <w:rPr>
                <w:rFonts w:ascii="Aptos" w:hAnsi="Aptos"/>
                <w:sz w:val="24"/>
                <w:szCs w:val="24"/>
              </w:rPr>
              <w:t>Small</w:t>
            </w:r>
            <w:r w:rsidR="0006621F">
              <w:rPr>
                <w:rFonts w:ascii="Aptos" w:hAnsi="Aptos"/>
                <w:sz w:val="24"/>
                <w:szCs w:val="24"/>
              </w:rPr>
              <w:t xml:space="preserve"> </w:t>
            </w:r>
            <w:r w:rsidR="0006621F" w:rsidRPr="0006621F">
              <w:rPr>
                <w:i/>
                <w:iCs/>
              </w:rPr>
              <w:t>(please see small grant guidance)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7552872" w14:textId="77777777" w:rsidR="008B385A" w:rsidRPr="009E119B" w:rsidRDefault="008B385A">
            <w:pPr>
              <w:rPr>
                <w:rFonts w:ascii="Aptos" w:hAnsi="Aptos"/>
                <w:sz w:val="24"/>
                <w:szCs w:val="24"/>
              </w:rPr>
            </w:pPr>
            <w:r w:rsidRPr="009E119B">
              <w:rPr>
                <w:rFonts w:ascii="Aptos" w:hAnsi="Aptos"/>
                <w:sz w:val="24"/>
                <w:szCs w:val="24"/>
              </w:rPr>
              <w:t>£2,000 – £5,000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5DBB98" w14:textId="1213E51D" w:rsidR="000C3CAB" w:rsidRDefault="00BE5551" w:rsidP="0033387E">
            <w:pPr>
              <w:rPr>
                <w:rFonts w:ascii="Aptos" w:hAnsi="Aptos"/>
                <w:sz w:val="24"/>
                <w:szCs w:val="24"/>
              </w:rPr>
            </w:pPr>
            <w:r w:rsidRPr="009E119B">
              <w:rPr>
                <w:rFonts w:ascii="Aptos" w:hAnsi="Aptos"/>
                <w:sz w:val="24"/>
                <w:szCs w:val="24"/>
              </w:rPr>
              <w:t xml:space="preserve">Deliver 1 Healthy Lifestyle </w:t>
            </w:r>
            <w:r w:rsidR="008A6EFD">
              <w:rPr>
                <w:rFonts w:ascii="Aptos" w:hAnsi="Aptos"/>
                <w:sz w:val="24"/>
                <w:szCs w:val="24"/>
              </w:rPr>
              <w:t>Activities</w:t>
            </w:r>
            <w:r w:rsidRPr="009E119B">
              <w:rPr>
                <w:rFonts w:ascii="Aptos" w:hAnsi="Aptos"/>
                <w:sz w:val="24"/>
                <w:szCs w:val="24"/>
              </w:rPr>
              <w:t xml:space="preserve"> per week for up to </w:t>
            </w:r>
            <w:r w:rsidR="00F54EE1">
              <w:rPr>
                <w:rFonts w:ascii="Aptos" w:hAnsi="Aptos"/>
                <w:sz w:val="24"/>
                <w:szCs w:val="24"/>
              </w:rPr>
              <w:t>6</w:t>
            </w:r>
            <w:r w:rsidRPr="009E119B">
              <w:rPr>
                <w:rFonts w:ascii="Aptos" w:hAnsi="Aptos"/>
                <w:sz w:val="24"/>
                <w:szCs w:val="24"/>
              </w:rPr>
              <w:t xml:space="preserve"> month</w:t>
            </w:r>
            <w:r w:rsidR="0033387E" w:rsidRPr="009E119B">
              <w:rPr>
                <w:rFonts w:ascii="Aptos" w:hAnsi="Aptos"/>
                <w:sz w:val="24"/>
                <w:szCs w:val="24"/>
              </w:rPr>
              <w:t xml:space="preserve">s, </w:t>
            </w:r>
          </w:p>
          <w:p w14:paraId="4F5F5401" w14:textId="77777777" w:rsidR="000C3CAB" w:rsidRDefault="000C3CAB" w:rsidP="0033387E">
            <w:pPr>
              <w:rPr>
                <w:rFonts w:ascii="Aptos" w:hAnsi="Aptos"/>
                <w:sz w:val="24"/>
                <w:szCs w:val="24"/>
              </w:rPr>
            </w:pPr>
            <w:r>
              <w:rPr>
                <w:rFonts w:ascii="Aptos" w:hAnsi="Aptos"/>
                <w:sz w:val="24"/>
                <w:szCs w:val="24"/>
              </w:rPr>
              <w:t>-</w:t>
            </w:r>
            <w:r w:rsidR="0033387E" w:rsidRPr="009E119B">
              <w:rPr>
                <w:rFonts w:ascii="Aptos" w:hAnsi="Aptos"/>
                <w:sz w:val="24"/>
                <w:szCs w:val="24"/>
              </w:rPr>
              <w:t>or</w:t>
            </w:r>
            <w:r>
              <w:rPr>
                <w:rFonts w:ascii="Aptos" w:hAnsi="Aptos"/>
                <w:sz w:val="24"/>
                <w:szCs w:val="24"/>
              </w:rPr>
              <w:t>-</w:t>
            </w:r>
            <w:r w:rsidR="00267B67" w:rsidRPr="009E119B">
              <w:rPr>
                <w:rFonts w:ascii="Aptos" w:hAnsi="Aptos"/>
                <w:sz w:val="24"/>
                <w:szCs w:val="24"/>
              </w:rPr>
              <w:t xml:space="preserve">, </w:t>
            </w:r>
          </w:p>
          <w:p w14:paraId="5152242B" w14:textId="5AA061AE" w:rsidR="00BE5551" w:rsidRPr="009E119B" w:rsidRDefault="000C3CAB" w:rsidP="0033387E">
            <w:pPr>
              <w:rPr>
                <w:rFonts w:ascii="Aptos" w:hAnsi="Aptos"/>
                <w:sz w:val="24"/>
                <w:szCs w:val="24"/>
              </w:rPr>
            </w:pPr>
            <w:r>
              <w:rPr>
                <w:rFonts w:ascii="Aptos" w:hAnsi="Aptos"/>
                <w:sz w:val="24"/>
                <w:szCs w:val="24"/>
              </w:rPr>
              <w:t xml:space="preserve">Delivery </w:t>
            </w:r>
            <w:r w:rsidR="009C550C">
              <w:rPr>
                <w:rFonts w:ascii="Aptos" w:hAnsi="Aptos"/>
                <w:sz w:val="24"/>
                <w:szCs w:val="24"/>
              </w:rPr>
              <w:t>u</w:t>
            </w:r>
            <w:r w:rsidR="00267B67" w:rsidRPr="009E119B">
              <w:rPr>
                <w:rFonts w:ascii="Aptos" w:hAnsi="Aptos"/>
                <w:sz w:val="24"/>
                <w:szCs w:val="24"/>
              </w:rPr>
              <w:t xml:space="preserve">p to 3 outreach events/activities. </w:t>
            </w:r>
            <w:r w:rsidR="0033387E" w:rsidRPr="009E119B">
              <w:rPr>
                <w:rFonts w:ascii="Aptos" w:hAnsi="Aptos"/>
                <w:sz w:val="24"/>
                <w:szCs w:val="24"/>
              </w:rPr>
              <w:t xml:space="preserve"> </w:t>
            </w:r>
          </w:p>
          <w:p w14:paraId="18FD947A" w14:textId="45E3C5AA" w:rsidR="0033387E" w:rsidRPr="009E119B" w:rsidRDefault="0033387E" w:rsidP="0033387E">
            <w:pPr>
              <w:rPr>
                <w:rFonts w:ascii="Aptos" w:hAnsi="Aptos"/>
                <w:sz w:val="24"/>
                <w:szCs w:val="24"/>
              </w:rPr>
            </w:pP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CA2A1BB" w14:textId="517BFBF0" w:rsidR="008B385A" w:rsidRDefault="009C550C">
            <w:pPr>
              <w:rPr>
                <w:rFonts w:ascii="Aptos" w:hAnsi="Aptos"/>
                <w:sz w:val="24"/>
                <w:szCs w:val="24"/>
              </w:rPr>
            </w:pPr>
            <w:r>
              <w:rPr>
                <w:rFonts w:ascii="Aptos" w:hAnsi="Aptos"/>
                <w:sz w:val="24"/>
                <w:szCs w:val="24"/>
              </w:rPr>
              <w:t>Reach</w:t>
            </w:r>
            <w:r w:rsidR="008B385A" w:rsidRPr="009E119B">
              <w:rPr>
                <w:rFonts w:ascii="Aptos" w:hAnsi="Aptos"/>
                <w:sz w:val="24"/>
                <w:szCs w:val="24"/>
              </w:rPr>
              <w:t xml:space="preserve"> at least 20 </w:t>
            </w:r>
            <w:r>
              <w:rPr>
                <w:rFonts w:ascii="Aptos" w:hAnsi="Aptos"/>
                <w:sz w:val="24"/>
                <w:szCs w:val="24"/>
              </w:rPr>
              <w:t xml:space="preserve">people who </w:t>
            </w:r>
            <w:r w:rsidR="000C1105" w:rsidRPr="009E119B">
              <w:rPr>
                <w:rFonts w:ascii="Aptos" w:hAnsi="Aptos"/>
                <w:sz w:val="24"/>
                <w:szCs w:val="24"/>
              </w:rPr>
              <w:t xml:space="preserve">participate in </w:t>
            </w:r>
            <w:r>
              <w:rPr>
                <w:rFonts w:ascii="Aptos" w:hAnsi="Aptos"/>
                <w:sz w:val="24"/>
                <w:szCs w:val="24"/>
              </w:rPr>
              <w:t>a</w:t>
            </w:r>
            <w:r w:rsidR="00532222" w:rsidRPr="009E119B">
              <w:rPr>
                <w:rFonts w:ascii="Aptos" w:hAnsi="Aptos"/>
                <w:sz w:val="24"/>
                <w:szCs w:val="24"/>
              </w:rPr>
              <w:t xml:space="preserve"> healthy lifestyle activity </w:t>
            </w:r>
            <w:r w:rsidR="009B1D4C">
              <w:rPr>
                <w:rFonts w:ascii="Aptos" w:hAnsi="Aptos"/>
                <w:sz w:val="24"/>
                <w:szCs w:val="24"/>
              </w:rPr>
              <w:t>(including a HealthWorks check-in)</w:t>
            </w:r>
          </w:p>
          <w:p w14:paraId="525E9496" w14:textId="77777777" w:rsidR="009C550C" w:rsidRDefault="009C550C">
            <w:pPr>
              <w:rPr>
                <w:rFonts w:ascii="Aptos" w:hAnsi="Aptos"/>
                <w:sz w:val="24"/>
                <w:szCs w:val="24"/>
              </w:rPr>
            </w:pPr>
            <w:r>
              <w:rPr>
                <w:rFonts w:ascii="Aptos" w:hAnsi="Aptos"/>
                <w:sz w:val="24"/>
                <w:szCs w:val="24"/>
              </w:rPr>
              <w:t>-or-</w:t>
            </w:r>
          </w:p>
          <w:p w14:paraId="5335D7EC" w14:textId="2A01DB8E" w:rsidR="009C550C" w:rsidRPr="009E119B" w:rsidRDefault="009C550C">
            <w:pPr>
              <w:rPr>
                <w:rFonts w:ascii="Aptos" w:hAnsi="Aptos"/>
                <w:sz w:val="24"/>
                <w:szCs w:val="24"/>
              </w:rPr>
            </w:pPr>
            <w:r>
              <w:rPr>
                <w:rFonts w:ascii="Aptos" w:hAnsi="Aptos"/>
                <w:sz w:val="24"/>
                <w:szCs w:val="24"/>
              </w:rPr>
              <w:t xml:space="preserve">Overall reach to </w:t>
            </w:r>
            <w:r w:rsidR="008B77ED">
              <w:rPr>
                <w:rFonts w:ascii="Aptos" w:hAnsi="Aptos"/>
                <w:sz w:val="24"/>
                <w:szCs w:val="24"/>
              </w:rPr>
              <w:t>approx</w:t>
            </w:r>
            <w:r w:rsidR="008211A7">
              <w:rPr>
                <w:rFonts w:ascii="Aptos" w:hAnsi="Aptos"/>
                <w:sz w:val="24"/>
                <w:szCs w:val="24"/>
              </w:rPr>
              <w:t>.</w:t>
            </w:r>
            <w:r w:rsidR="008B77ED">
              <w:rPr>
                <w:rFonts w:ascii="Aptos" w:hAnsi="Aptos"/>
                <w:sz w:val="24"/>
                <w:szCs w:val="24"/>
              </w:rPr>
              <w:t xml:space="preserve"> </w:t>
            </w:r>
            <w:r w:rsidR="003037F7">
              <w:rPr>
                <w:rFonts w:ascii="Aptos" w:hAnsi="Aptos"/>
                <w:sz w:val="24"/>
                <w:szCs w:val="24"/>
              </w:rPr>
              <w:t>60 new</w:t>
            </w:r>
            <w:r>
              <w:rPr>
                <w:rFonts w:ascii="Aptos" w:hAnsi="Aptos"/>
                <w:sz w:val="24"/>
                <w:szCs w:val="24"/>
              </w:rPr>
              <w:t xml:space="preserve"> people through outreach activity </w:t>
            </w:r>
          </w:p>
        </w:tc>
      </w:tr>
      <w:tr w:rsidR="008A6EFD" w:rsidRPr="009E119B" w14:paraId="7CFE34E6" w14:textId="77777777" w:rsidTr="008B385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366F0D7" w14:textId="77777777" w:rsidR="008B385A" w:rsidRPr="009E119B" w:rsidRDefault="008B385A">
            <w:pPr>
              <w:rPr>
                <w:rFonts w:ascii="Aptos" w:hAnsi="Aptos"/>
                <w:sz w:val="24"/>
                <w:szCs w:val="24"/>
              </w:rPr>
            </w:pPr>
            <w:r w:rsidRPr="009E119B">
              <w:rPr>
                <w:rFonts w:ascii="Aptos" w:hAnsi="Aptos"/>
                <w:sz w:val="24"/>
                <w:szCs w:val="24"/>
              </w:rPr>
              <w:t>Medium</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F323BE0" w14:textId="3DB0282B" w:rsidR="008B385A" w:rsidRPr="009E119B" w:rsidRDefault="008B385A">
            <w:pPr>
              <w:rPr>
                <w:rFonts w:ascii="Aptos" w:hAnsi="Aptos"/>
                <w:sz w:val="24"/>
                <w:szCs w:val="24"/>
              </w:rPr>
            </w:pPr>
            <w:r w:rsidRPr="009E119B">
              <w:rPr>
                <w:rFonts w:ascii="Aptos" w:hAnsi="Aptos"/>
                <w:sz w:val="24"/>
                <w:szCs w:val="24"/>
              </w:rPr>
              <w:t xml:space="preserve">£20,000 – £25,000 Aug 2026–Mar 2029, </w:t>
            </w:r>
            <w:r w:rsidR="00084233">
              <w:rPr>
                <w:rFonts w:ascii="Aptos" w:hAnsi="Aptos"/>
                <w:sz w:val="24"/>
                <w:szCs w:val="24"/>
              </w:rPr>
              <w:t>(</w:t>
            </w:r>
            <w:r w:rsidR="008B77ED">
              <w:rPr>
                <w:rFonts w:ascii="Aptos" w:hAnsi="Aptos"/>
                <w:sz w:val="24"/>
                <w:szCs w:val="24"/>
              </w:rPr>
              <w:t>approx</w:t>
            </w:r>
            <w:r w:rsidR="008211A7">
              <w:rPr>
                <w:rFonts w:ascii="Aptos" w:hAnsi="Aptos"/>
                <w:sz w:val="24"/>
                <w:szCs w:val="24"/>
              </w:rPr>
              <w:t>.</w:t>
            </w:r>
            <w:r w:rsidR="008B77ED">
              <w:rPr>
                <w:rFonts w:ascii="Aptos" w:hAnsi="Aptos"/>
                <w:sz w:val="24"/>
                <w:szCs w:val="24"/>
              </w:rPr>
              <w:t xml:space="preserve"> </w:t>
            </w:r>
            <w:r w:rsidRPr="009E119B">
              <w:rPr>
                <w:rFonts w:ascii="Aptos" w:hAnsi="Aptos"/>
                <w:sz w:val="24"/>
                <w:szCs w:val="24"/>
              </w:rPr>
              <w:t>50% in year 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90D5572" w14:textId="77777777" w:rsidR="008B385A" w:rsidRPr="009E119B" w:rsidRDefault="008B385A">
            <w:pPr>
              <w:rPr>
                <w:rFonts w:ascii="Aptos" w:hAnsi="Aptos"/>
                <w:sz w:val="24"/>
                <w:szCs w:val="24"/>
              </w:rPr>
            </w:pPr>
            <w:r w:rsidRPr="009E119B">
              <w:rPr>
                <w:rFonts w:ascii="Aptos" w:hAnsi="Aptos"/>
                <w:sz w:val="24"/>
                <w:szCs w:val="24"/>
              </w:rPr>
              <w:t>Deliver 1–2 healthy lifestyle activity sessions per week</w:t>
            </w:r>
            <w:r w:rsidR="00AB4750" w:rsidRPr="009E119B">
              <w:rPr>
                <w:rFonts w:ascii="Aptos" w:hAnsi="Aptos"/>
                <w:sz w:val="24"/>
                <w:szCs w:val="24"/>
              </w:rPr>
              <w:t xml:space="preserve"> </w:t>
            </w:r>
          </w:p>
          <w:p w14:paraId="05685C3C" w14:textId="0D776537" w:rsidR="00267B67" w:rsidRPr="009E119B" w:rsidRDefault="00267B67" w:rsidP="00267B67">
            <w:pPr>
              <w:rPr>
                <w:rFonts w:ascii="Aptos" w:hAnsi="Aptos"/>
                <w:sz w:val="24"/>
                <w:szCs w:val="24"/>
              </w:rPr>
            </w:pPr>
            <w:r w:rsidRPr="009E119B">
              <w:rPr>
                <w:rFonts w:ascii="Aptos" w:hAnsi="Aptos"/>
                <w:sz w:val="24"/>
                <w:szCs w:val="24"/>
              </w:rPr>
              <w:t xml:space="preserve">Deliver up to 2 health </w:t>
            </w:r>
            <w:r w:rsidR="008A6EFD">
              <w:rPr>
                <w:rFonts w:ascii="Aptos" w:hAnsi="Aptos"/>
                <w:sz w:val="24"/>
                <w:szCs w:val="24"/>
              </w:rPr>
              <w:t>talks</w:t>
            </w:r>
            <w:r w:rsidRPr="009E119B">
              <w:rPr>
                <w:rFonts w:ascii="Aptos" w:hAnsi="Aptos"/>
                <w:sz w:val="24"/>
                <w:szCs w:val="24"/>
              </w:rPr>
              <w:t xml:space="preserve"> activities per</w:t>
            </w:r>
            <w:r w:rsidR="00D930B6" w:rsidRPr="009E119B">
              <w:rPr>
                <w:rFonts w:ascii="Aptos" w:hAnsi="Aptos"/>
                <w:sz w:val="24"/>
                <w:szCs w:val="24"/>
              </w:rPr>
              <w:t xml:space="preserve"> month </w:t>
            </w:r>
          </w:p>
          <w:p w14:paraId="052FDD11" w14:textId="006E8EA2" w:rsidR="00D930B6" w:rsidRPr="009E119B" w:rsidRDefault="00D930B6" w:rsidP="00267B67">
            <w:pPr>
              <w:rPr>
                <w:rFonts w:ascii="Aptos" w:hAnsi="Aptos"/>
                <w:sz w:val="24"/>
                <w:szCs w:val="24"/>
              </w:rPr>
            </w:pPr>
            <w:r w:rsidRPr="009E119B">
              <w:rPr>
                <w:rFonts w:ascii="Aptos" w:hAnsi="Aptos"/>
                <w:sz w:val="24"/>
                <w:szCs w:val="24"/>
              </w:rPr>
              <w:t xml:space="preserve">Deliver 2-3 outreach events per year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2AA4CA1" w14:textId="77777777" w:rsidR="008B5209" w:rsidRDefault="008B385A">
            <w:pPr>
              <w:rPr>
                <w:rFonts w:ascii="Aptos" w:hAnsi="Aptos"/>
                <w:sz w:val="24"/>
                <w:szCs w:val="24"/>
              </w:rPr>
            </w:pPr>
            <w:r w:rsidRPr="009E119B">
              <w:rPr>
                <w:rFonts w:ascii="Aptos" w:hAnsi="Aptos"/>
                <w:sz w:val="24"/>
                <w:szCs w:val="24"/>
              </w:rPr>
              <w:t xml:space="preserve">Reach </w:t>
            </w:r>
            <w:r w:rsidR="008211A7">
              <w:rPr>
                <w:rFonts w:ascii="Aptos" w:hAnsi="Aptos"/>
                <w:sz w:val="24"/>
                <w:szCs w:val="24"/>
              </w:rPr>
              <w:t xml:space="preserve">approx. </w:t>
            </w:r>
            <w:r w:rsidRPr="009E119B">
              <w:rPr>
                <w:rFonts w:ascii="Aptos" w:hAnsi="Aptos"/>
                <w:sz w:val="24"/>
                <w:szCs w:val="24"/>
              </w:rPr>
              <w:t>150 people</w:t>
            </w:r>
            <w:r w:rsidR="00532222" w:rsidRPr="009E119B">
              <w:rPr>
                <w:rFonts w:ascii="Aptos" w:hAnsi="Aptos"/>
                <w:sz w:val="24"/>
                <w:szCs w:val="24"/>
              </w:rPr>
              <w:t xml:space="preserve"> per year</w:t>
            </w:r>
          </w:p>
          <w:p w14:paraId="466AACE4" w14:textId="54B0148F" w:rsidR="008B5209" w:rsidRDefault="00FD10B4">
            <w:pPr>
              <w:rPr>
                <w:rFonts w:ascii="Aptos" w:hAnsi="Aptos"/>
                <w:sz w:val="24"/>
                <w:szCs w:val="24"/>
              </w:rPr>
            </w:pPr>
            <w:r>
              <w:rPr>
                <w:rFonts w:ascii="Aptos" w:hAnsi="Aptos"/>
                <w:sz w:val="24"/>
                <w:szCs w:val="24"/>
              </w:rPr>
              <w:t>-a</w:t>
            </w:r>
            <w:r w:rsidR="008B5209">
              <w:rPr>
                <w:rFonts w:ascii="Aptos" w:hAnsi="Aptos"/>
                <w:sz w:val="24"/>
                <w:szCs w:val="24"/>
              </w:rPr>
              <w:t>nd</w:t>
            </w:r>
            <w:r>
              <w:rPr>
                <w:rFonts w:ascii="Aptos" w:hAnsi="Aptos"/>
                <w:sz w:val="24"/>
                <w:szCs w:val="24"/>
              </w:rPr>
              <w:t>-</w:t>
            </w:r>
          </w:p>
          <w:p w14:paraId="18407CBE" w14:textId="7FC807B3" w:rsidR="008B385A" w:rsidRPr="009E119B" w:rsidRDefault="00FD10B4">
            <w:pPr>
              <w:rPr>
                <w:rFonts w:ascii="Aptos" w:hAnsi="Aptos"/>
                <w:sz w:val="24"/>
                <w:szCs w:val="24"/>
              </w:rPr>
            </w:pPr>
            <w:r>
              <w:rPr>
                <w:rFonts w:ascii="Aptos" w:hAnsi="Aptos"/>
                <w:sz w:val="24"/>
                <w:szCs w:val="24"/>
              </w:rPr>
              <w:t>A</w:t>
            </w:r>
            <w:r w:rsidR="008B385A" w:rsidRPr="009E119B">
              <w:rPr>
                <w:rFonts w:ascii="Aptos" w:hAnsi="Aptos"/>
                <w:sz w:val="24"/>
                <w:szCs w:val="24"/>
              </w:rPr>
              <w:t>t least 100 participate</w:t>
            </w:r>
            <w:r w:rsidR="00532222" w:rsidRPr="009E119B">
              <w:rPr>
                <w:rFonts w:ascii="Aptos" w:hAnsi="Aptos"/>
                <w:sz w:val="24"/>
                <w:szCs w:val="24"/>
              </w:rPr>
              <w:t xml:space="preserve"> in</w:t>
            </w:r>
            <w:r w:rsidR="00F302A6" w:rsidRPr="009E119B">
              <w:rPr>
                <w:rFonts w:ascii="Aptos" w:hAnsi="Aptos"/>
                <w:sz w:val="24"/>
                <w:szCs w:val="24"/>
              </w:rPr>
              <w:t xml:space="preserve"> Health</w:t>
            </w:r>
            <w:r w:rsidR="00876371">
              <w:rPr>
                <w:rFonts w:ascii="Aptos" w:hAnsi="Aptos"/>
                <w:sz w:val="24"/>
                <w:szCs w:val="24"/>
              </w:rPr>
              <w:t>W</w:t>
            </w:r>
            <w:r w:rsidR="00F302A6" w:rsidRPr="009E119B">
              <w:rPr>
                <w:rFonts w:ascii="Aptos" w:hAnsi="Aptos"/>
                <w:sz w:val="24"/>
                <w:szCs w:val="24"/>
              </w:rPr>
              <w:t>orks check-in and</w:t>
            </w:r>
            <w:r w:rsidR="00F54EE1">
              <w:rPr>
                <w:rFonts w:ascii="Aptos" w:hAnsi="Aptos"/>
                <w:sz w:val="24"/>
                <w:szCs w:val="24"/>
              </w:rPr>
              <w:t xml:space="preserve"> </w:t>
            </w:r>
            <w:r w:rsidR="00F302A6" w:rsidRPr="009E119B">
              <w:rPr>
                <w:rFonts w:ascii="Aptos" w:hAnsi="Aptos"/>
                <w:sz w:val="24"/>
                <w:szCs w:val="24"/>
              </w:rPr>
              <w:t>attend</w:t>
            </w:r>
            <w:r w:rsidR="00532222" w:rsidRPr="009E119B">
              <w:rPr>
                <w:rFonts w:ascii="Aptos" w:hAnsi="Aptos"/>
                <w:sz w:val="24"/>
                <w:szCs w:val="24"/>
              </w:rPr>
              <w:t xml:space="preserve"> </w:t>
            </w:r>
            <w:r w:rsidR="000C1105" w:rsidRPr="009E119B">
              <w:rPr>
                <w:rFonts w:ascii="Aptos" w:hAnsi="Aptos"/>
                <w:sz w:val="24"/>
                <w:szCs w:val="24"/>
              </w:rPr>
              <w:t xml:space="preserve">a </w:t>
            </w:r>
            <w:r w:rsidR="00532222" w:rsidRPr="009E119B">
              <w:rPr>
                <w:rFonts w:ascii="Aptos" w:hAnsi="Aptos"/>
                <w:sz w:val="24"/>
                <w:szCs w:val="24"/>
              </w:rPr>
              <w:t>healthy lifestyle activity per year</w:t>
            </w:r>
            <w:r w:rsidR="008B385A" w:rsidRPr="009E119B">
              <w:rPr>
                <w:rFonts w:ascii="Aptos" w:hAnsi="Aptos"/>
                <w:sz w:val="24"/>
                <w:szCs w:val="24"/>
              </w:rPr>
              <w:t xml:space="preserve"> </w:t>
            </w:r>
          </w:p>
        </w:tc>
      </w:tr>
      <w:tr w:rsidR="008A6EFD" w:rsidRPr="009E119B" w14:paraId="20A05867" w14:textId="77777777" w:rsidTr="008B385A">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F405E61" w14:textId="77777777" w:rsidR="008B385A" w:rsidRPr="009E119B" w:rsidRDefault="008B385A">
            <w:pPr>
              <w:rPr>
                <w:rFonts w:ascii="Aptos" w:hAnsi="Aptos"/>
                <w:sz w:val="24"/>
                <w:szCs w:val="24"/>
              </w:rPr>
            </w:pPr>
            <w:r w:rsidRPr="009E119B">
              <w:rPr>
                <w:rFonts w:ascii="Aptos" w:hAnsi="Aptos"/>
                <w:sz w:val="24"/>
                <w:szCs w:val="24"/>
              </w:rPr>
              <w:t>Large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748FCC5" w14:textId="77777777" w:rsidR="00084233" w:rsidRDefault="00084233" w:rsidP="00084233">
            <w:pPr>
              <w:spacing w:after="0"/>
              <w:rPr>
                <w:rFonts w:ascii="Aptos" w:hAnsi="Aptos"/>
                <w:sz w:val="24"/>
                <w:szCs w:val="24"/>
              </w:rPr>
            </w:pPr>
            <w:r>
              <w:rPr>
                <w:rFonts w:ascii="Aptos" w:hAnsi="Aptos"/>
                <w:sz w:val="24"/>
                <w:szCs w:val="24"/>
              </w:rPr>
              <w:t>£45,000-£50,000</w:t>
            </w:r>
          </w:p>
          <w:p w14:paraId="23718EC6" w14:textId="092A53FE" w:rsidR="008B385A" w:rsidRPr="009E119B" w:rsidRDefault="008B385A" w:rsidP="00084233">
            <w:pPr>
              <w:spacing w:after="0"/>
              <w:rPr>
                <w:rFonts w:ascii="Aptos" w:hAnsi="Aptos"/>
                <w:sz w:val="24"/>
                <w:szCs w:val="24"/>
              </w:rPr>
            </w:pPr>
            <w:r w:rsidRPr="009E119B">
              <w:rPr>
                <w:rFonts w:ascii="Aptos" w:hAnsi="Aptos"/>
                <w:sz w:val="24"/>
                <w:szCs w:val="24"/>
              </w:rPr>
              <w:t>Aug 2026–Mar 2029 (</w:t>
            </w:r>
            <w:r w:rsidR="008211A7">
              <w:rPr>
                <w:rFonts w:ascii="Aptos" w:hAnsi="Aptos"/>
                <w:sz w:val="24"/>
                <w:szCs w:val="24"/>
              </w:rPr>
              <w:t xml:space="preserve">approx. </w:t>
            </w:r>
            <w:r w:rsidRPr="009E119B">
              <w:rPr>
                <w:rFonts w:ascii="Aptos" w:hAnsi="Aptos"/>
                <w:sz w:val="24"/>
                <w:szCs w:val="24"/>
              </w:rPr>
              <w:t>50% in year 1)</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BFF679" w14:textId="7E7B773B" w:rsidR="00E2006B" w:rsidRPr="009E119B" w:rsidRDefault="00E2006B" w:rsidP="00E2006B">
            <w:pPr>
              <w:rPr>
                <w:rFonts w:ascii="Aptos" w:hAnsi="Aptos"/>
                <w:sz w:val="24"/>
                <w:szCs w:val="24"/>
              </w:rPr>
            </w:pPr>
            <w:r w:rsidRPr="009E119B">
              <w:rPr>
                <w:rFonts w:ascii="Aptos" w:hAnsi="Aptos"/>
                <w:sz w:val="24"/>
                <w:szCs w:val="24"/>
              </w:rPr>
              <w:t xml:space="preserve">Deliver 2-3 healthy lifestyle activity sessions per </w:t>
            </w:r>
            <w:r w:rsidR="00F54EE1" w:rsidRPr="009E119B">
              <w:rPr>
                <w:rFonts w:ascii="Aptos" w:hAnsi="Aptos"/>
                <w:sz w:val="24"/>
                <w:szCs w:val="24"/>
              </w:rPr>
              <w:t>week.</w:t>
            </w:r>
            <w:r w:rsidRPr="009E119B">
              <w:rPr>
                <w:rFonts w:ascii="Aptos" w:hAnsi="Aptos"/>
                <w:sz w:val="24"/>
                <w:szCs w:val="24"/>
              </w:rPr>
              <w:t xml:space="preserve"> </w:t>
            </w:r>
          </w:p>
          <w:p w14:paraId="6B5F8960" w14:textId="4425172E" w:rsidR="00E2006B" w:rsidRPr="009E119B" w:rsidRDefault="00E2006B" w:rsidP="00E2006B">
            <w:pPr>
              <w:rPr>
                <w:rFonts w:ascii="Aptos" w:hAnsi="Aptos"/>
                <w:sz w:val="24"/>
                <w:szCs w:val="24"/>
              </w:rPr>
            </w:pPr>
            <w:r w:rsidRPr="009E119B">
              <w:rPr>
                <w:rFonts w:ascii="Aptos" w:hAnsi="Aptos"/>
                <w:sz w:val="24"/>
                <w:szCs w:val="24"/>
              </w:rPr>
              <w:t xml:space="preserve">Deliver up to 2 health </w:t>
            </w:r>
            <w:r w:rsidR="008A6EFD">
              <w:rPr>
                <w:rFonts w:ascii="Aptos" w:hAnsi="Aptos"/>
                <w:sz w:val="24"/>
                <w:szCs w:val="24"/>
              </w:rPr>
              <w:t>talks</w:t>
            </w:r>
            <w:r w:rsidRPr="009E119B">
              <w:rPr>
                <w:rFonts w:ascii="Aptos" w:hAnsi="Aptos"/>
                <w:sz w:val="24"/>
                <w:szCs w:val="24"/>
              </w:rPr>
              <w:t xml:space="preserve"> per month </w:t>
            </w:r>
          </w:p>
          <w:p w14:paraId="567F0C1C" w14:textId="54FEA2F5" w:rsidR="008B385A" w:rsidRPr="009E119B" w:rsidRDefault="00E2006B" w:rsidP="00E2006B">
            <w:pPr>
              <w:rPr>
                <w:rFonts w:ascii="Aptos" w:hAnsi="Aptos"/>
                <w:sz w:val="24"/>
                <w:szCs w:val="24"/>
              </w:rPr>
            </w:pPr>
            <w:r w:rsidRPr="009E119B">
              <w:rPr>
                <w:rFonts w:ascii="Aptos" w:hAnsi="Aptos"/>
                <w:sz w:val="24"/>
                <w:szCs w:val="24"/>
              </w:rPr>
              <w:t>Deliver 4+ outreach events per</w:t>
            </w:r>
            <w:r w:rsidR="00084233">
              <w:rPr>
                <w:rFonts w:ascii="Aptos" w:hAnsi="Aptos"/>
                <w:sz w:val="24"/>
                <w:szCs w:val="24"/>
              </w:rPr>
              <w:t xml:space="preserve"> year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5410475" w14:textId="77777777" w:rsidR="00FD10B4" w:rsidRDefault="008B385A">
            <w:pPr>
              <w:rPr>
                <w:rFonts w:ascii="Aptos" w:hAnsi="Aptos"/>
                <w:sz w:val="24"/>
                <w:szCs w:val="24"/>
              </w:rPr>
            </w:pPr>
            <w:r w:rsidRPr="009E119B">
              <w:rPr>
                <w:rFonts w:ascii="Aptos" w:hAnsi="Aptos"/>
                <w:sz w:val="24"/>
                <w:szCs w:val="24"/>
              </w:rPr>
              <w:t xml:space="preserve">Reach </w:t>
            </w:r>
            <w:r w:rsidR="008211A7">
              <w:rPr>
                <w:rFonts w:ascii="Aptos" w:hAnsi="Aptos"/>
                <w:sz w:val="24"/>
                <w:szCs w:val="24"/>
              </w:rPr>
              <w:t xml:space="preserve">approx. </w:t>
            </w:r>
            <w:r w:rsidRPr="009E119B">
              <w:rPr>
                <w:rFonts w:ascii="Aptos" w:hAnsi="Aptos"/>
                <w:sz w:val="24"/>
                <w:szCs w:val="24"/>
              </w:rPr>
              <w:t>300 people</w:t>
            </w:r>
            <w:r w:rsidR="00532222" w:rsidRPr="009E119B">
              <w:rPr>
                <w:rFonts w:ascii="Aptos" w:hAnsi="Aptos"/>
                <w:sz w:val="24"/>
                <w:szCs w:val="24"/>
              </w:rPr>
              <w:t xml:space="preserve"> per year</w:t>
            </w:r>
          </w:p>
          <w:p w14:paraId="6C7BE00C" w14:textId="77777777" w:rsidR="00FD10B4" w:rsidRDefault="00FD10B4">
            <w:pPr>
              <w:rPr>
                <w:rFonts w:ascii="Aptos" w:hAnsi="Aptos"/>
                <w:sz w:val="24"/>
                <w:szCs w:val="24"/>
              </w:rPr>
            </w:pPr>
            <w:r>
              <w:rPr>
                <w:rFonts w:ascii="Aptos" w:hAnsi="Aptos"/>
                <w:sz w:val="24"/>
                <w:szCs w:val="24"/>
              </w:rPr>
              <w:t>-and-</w:t>
            </w:r>
          </w:p>
          <w:p w14:paraId="63006144" w14:textId="63EBDC5E" w:rsidR="008B385A" w:rsidRPr="009E119B" w:rsidRDefault="00FD10B4">
            <w:pPr>
              <w:rPr>
                <w:rFonts w:ascii="Aptos" w:hAnsi="Aptos"/>
                <w:sz w:val="24"/>
                <w:szCs w:val="24"/>
              </w:rPr>
            </w:pPr>
            <w:r>
              <w:rPr>
                <w:rFonts w:ascii="Aptos" w:hAnsi="Aptos"/>
                <w:sz w:val="24"/>
                <w:szCs w:val="24"/>
              </w:rPr>
              <w:t>A</w:t>
            </w:r>
            <w:r w:rsidR="008B385A" w:rsidRPr="009E119B">
              <w:rPr>
                <w:rFonts w:ascii="Aptos" w:hAnsi="Aptos"/>
                <w:sz w:val="24"/>
                <w:szCs w:val="24"/>
              </w:rPr>
              <w:t xml:space="preserve">t least 200 </w:t>
            </w:r>
            <w:r w:rsidR="000C1105" w:rsidRPr="009E119B">
              <w:rPr>
                <w:rFonts w:ascii="Aptos" w:hAnsi="Aptos"/>
                <w:sz w:val="24"/>
                <w:szCs w:val="24"/>
              </w:rPr>
              <w:t>participate in Healthworks check-in and</w:t>
            </w:r>
            <w:r w:rsidR="00F54EE1">
              <w:rPr>
                <w:rFonts w:ascii="Aptos" w:hAnsi="Aptos"/>
                <w:sz w:val="24"/>
                <w:szCs w:val="24"/>
              </w:rPr>
              <w:t xml:space="preserve"> </w:t>
            </w:r>
            <w:r w:rsidR="000C1105" w:rsidRPr="009E119B">
              <w:rPr>
                <w:rFonts w:ascii="Aptos" w:hAnsi="Aptos"/>
                <w:sz w:val="24"/>
                <w:szCs w:val="24"/>
              </w:rPr>
              <w:t xml:space="preserve">attend a healthy lifestyle activity per </w:t>
            </w:r>
            <w:r w:rsidR="003037F7" w:rsidRPr="009E119B">
              <w:rPr>
                <w:rFonts w:ascii="Aptos" w:hAnsi="Aptos"/>
                <w:sz w:val="24"/>
                <w:szCs w:val="24"/>
              </w:rPr>
              <w:t xml:space="preserve">year </w:t>
            </w:r>
          </w:p>
        </w:tc>
      </w:tr>
    </w:tbl>
    <w:p w14:paraId="4629FB19" w14:textId="1A0E621C" w:rsidR="00DE077F" w:rsidRPr="009E119B" w:rsidRDefault="00A442DE" w:rsidP="00EB72C1">
      <w:pPr>
        <w:spacing w:after="0" w:line="300" w:lineRule="atLeast"/>
        <w:rPr>
          <w:rStyle w:val="Strong"/>
          <w:rFonts w:ascii="Aptos" w:eastAsia="Times New Roman" w:hAnsi="Aptos" w:cs="Segoe UI"/>
          <w:b w:val="0"/>
          <w:bCs w:val="0"/>
          <w:i/>
          <w:iCs/>
          <w:kern w:val="0"/>
          <w:sz w:val="24"/>
          <w:szCs w:val="24"/>
          <w:lang w:eastAsia="en-GB"/>
          <w14:ligatures w14:val="none"/>
        </w:rPr>
      </w:pPr>
      <w:r w:rsidRPr="009E119B">
        <w:rPr>
          <w:rFonts w:ascii="Aptos" w:eastAsia="Times New Roman" w:hAnsi="Aptos" w:cs="Segoe UI"/>
          <w:i/>
          <w:iCs/>
          <w:kern w:val="0"/>
          <w:sz w:val="24"/>
          <w:szCs w:val="24"/>
          <w:lang w:eastAsia="en-GB"/>
          <w14:ligatures w14:val="none"/>
        </w:rPr>
        <w:t>Delivery expe</w:t>
      </w:r>
      <w:r w:rsidR="008A78A1">
        <w:rPr>
          <w:rFonts w:ascii="Aptos" w:eastAsia="Times New Roman" w:hAnsi="Aptos" w:cs="Segoe UI"/>
          <w:i/>
          <w:iCs/>
          <w:kern w:val="0"/>
          <w:sz w:val="24"/>
          <w:szCs w:val="24"/>
          <w:lang w:eastAsia="en-GB"/>
          <w14:ligatures w14:val="none"/>
        </w:rPr>
        <w:t>ctations</w:t>
      </w:r>
      <w:r w:rsidRPr="009E119B">
        <w:rPr>
          <w:rFonts w:ascii="Aptos" w:eastAsia="Times New Roman" w:hAnsi="Aptos" w:cs="Segoe UI"/>
          <w:i/>
          <w:iCs/>
          <w:kern w:val="0"/>
          <w:sz w:val="24"/>
          <w:szCs w:val="24"/>
          <w:lang w:eastAsia="en-GB"/>
          <w14:ligatures w14:val="none"/>
        </w:rPr>
        <w:t>, reach and engagement are based on full-year delivery and will be reduced proportionally for Year 1 (Nov 2026 – March 2027).</w:t>
      </w:r>
    </w:p>
    <w:p w14:paraId="2C307377" w14:textId="77777777" w:rsidR="00A97085" w:rsidRPr="00A97085" w:rsidRDefault="00A97085" w:rsidP="00A97085">
      <w:pPr>
        <w:spacing w:before="100" w:beforeAutospacing="1" w:after="100" w:afterAutospacing="1" w:line="300" w:lineRule="atLeast"/>
        <w:outlineLvl w:val="2"/>
        <w:rPr>
          <w:rFonts w:ascii="Aptos" w:eastAsia="Times New Roman" w:hAnsi="Aptos" w:cs="Segoe UI"/>
          <w:b/>
          <w:bCs/>
          <w:kern w:val="0"/>
          <w:sz w:val="32"/>
          <w:szCs w:val="32"/>
          <w:lang w:eastAsia="en-GB"/>
          <w14:ligatures w14:val="none"/>
        </w:rPr>
      </w:pPr>
      <w:r w:rsidRPr="00A97085">
        <w:rPr>
          <w:rFonts w:ascii="Aptos" w:eastAsia="Times New Roman" w:hAnsi="Aptos" w:cs="Segoe UI"/>
          <w:b/>
          <w:bCs/>
          <w:kern w:val="0"/>
          <w:sz w:val="32"/>
          <w:szCs w:val="32"/>
          <w:lang w:eastAsia="en-GB"/>
          <w14:ligatures w14:val="none"/>
        </w:rPr>
        <w:t>Applying as a Partnership</w:t>
      </w:r>
      <w:bookmarkStart w:id="6" w:name="Partnerships"/>
      <w:bookmarkEnd w:id="6"/>
    </w:p>
    <w:p w14:paraId="59CA53D3" w14:textId="54D4955E" w:rsidR="00A97085" w:rsidRPr="00A97085" w:rsidRDefault="00A97085" w:rsidP="00A97085">
      <w:pPr>
        <w:spacing w:before="100" w:beforeAutospacing="1" w:after="100" w:afterAutospacing="1" w:line="300" w:lineRule="atLeast"/>
        <w:rPr>
          <w:rFonts w:ascii="Aptos" w:eastAsia="Times New Roman" w:hAnsi="Aptos" w:cs="Segoe UI"/>
          <w:kern w:val="0"/>
          <w:sz w:val="24"/>
          <w:szCs w:val="24"/>
          <w:lang w:eastAsia="en-GB"/>
          <w14:ligatures w14:val="none"/>
        </w:rPr>
      </w:pPr>
      <w:r w:rsidRPr="00A97085">
        <w:rPr>
          <w:rFonts w:ascii="Aptos" w:eastAsia="Times New Roman" w:hAnsi="Aptos" w:cs="Segoe UI"/>
          <w:kern w:val="0"/>
          <w:sz w:val="24"/>
          <w:szCs w:val="24"/>
          <w:lang w:eastAsia="en-GB"/>
          <w14:ligatures w14:val="none"/>
        </w:rPr>
        <w:t>We welcome applications from partnerships led by a single organisation acting as the lead partner.</w:t>
      </w:r>
    </w:p>
    <w:p w14:paraId="2A3261BD" w14:textId="722390B5" w:rsidR="00A97085" w:rsidRPr="00A97085" w:rsidRDefault="00A97085" w:rsidP="00A97085">
      <w:pPr>
        <w:spacing w:before="100" w:beforeAutospacing="1" w:after="100" w:afterAutospacing="1" w:line="300" w:lineRule="atLeast"/>
        <w:rPr>
          <w:rFonts w:ascii="Aptos" w:eastAsia="Times New Roman" w:hAnsi="Aptos" w:cs="Segoe UI"/>
          <w:kern w:val="0"/>
          <w:sz w:val="24"/>
          <w:szCs w:val="24"/>
          <w:lang w:eastAsia="en-GB"/>
          <w14:ligatures w14:val="none"/>
        </w:rPr>
      </w:pPr>
      <w:r w:rsidRPr="003037F7">
        <w:rPr>
          <w:rFonts w:ascii="Aptos" w:eastAsia="Times New Roman" w:hAnsi="Aptos" w:cs="Segoe UI"/>
          <w:noProof/>
          <w:kern w:val="0"/>
          <w:sz w:val="24"/>
          <w:szCs w:val="24"/>
          <w:lang w:eastAsia="en-GB"/>
        </w:rPr>
        <w:drawing>
          <wp:anchor distT="0" distB="0" distL="114300" distR="114300" simplePos="0" relativeHeight="251658240" behindDoc="1" locked="0" layoutInCell="1" allowOverlap="1" wp14:anchorId="09FE49FB" wp14:editId="4E6BF571">
            <wp:simplePos x="0" y="0"/>
            <wp:positionH relativeFrom="column">
              <wp:posOffset>4993494</wp:posOffset>
            </wp:positionH>
            <wp:positionV relativeFrom="paragraph">
              <wp:posOffset>514350</wp:posOffset>
            </wp:positionV>
            <wp:extent cx="1631315" cy="1504950"/>
            <wp:effectExtent l="0" t="0" r="6985" b="0"/>
            <wp:wrapTight wrapText="bothSides">
              <wp:wrapPolygon edited="0">
                <wp:start x="8576" y="0"/>
                <wp:lineTo x="8324" y="3828"/>
                <wp:lineTo x="8828" y="4922"/>
                <wp:lineTo x="10342" y="4922"/>
                <wp:lineTo x="1766" y="6015"/>
                <wp:lineTo x="252" y="6835"/>
                <wp:lineTo x="252" y="10663"/>
                <wp:lineTo x="5297" y="13671"/>
                <wp:lineTo x="7315" y="13671"/>
                <wp:lineTo x="3279" y="17499"/>
                <wp:lineTo x="3531" y="21327"/>
                <wp:lineTo x="18161" y="21327"/>
                <wp:lineTo x="18413" y="18046"/>
                <wp:lineTo x="17404" y="16678"/>
                <wp:lineTo x="14378" y="13671"/>
                <wp:lineTo x="16395" y="13671"/>
                <wp:lineTo x="21188" y="10663"/>
                <wp:lineTo x="21440" y="6835"/>
                <wp:lineTo x="20179" y="6289"/>
                <wp:lineTo x="11351" y="4922"/>
                <wp:lineTo x="12864" y="4922"/>
                <wp:lineTo x="13621" y="3281"/>
                <wp:lineTo x="13116" y="0"/>
                <wp:lineTo x="8576" y="0"/>
              </wp:wrapPolygon>
            </wp:wrapTight>
            <wp:docPr id="188965851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14:sizeRelV relativeFrom="margin">
              <wp14:pctHeight>0</wp14:pctHeight>
            </wp14:sizeRelV>
          </wp:anchor>
        </w:drawing>
      </w:r>
      <w:r w:rsidRPr="00A97085">
        <w:rPr>
          <w:rFonts w:ascii="Aptos" w:eastAsia="Times New Roman" w:hAnsi="Aptos" w:cs="Segoe UI"/>
          <w:kern w:val="0"/>
          <w:sz w:val="24"/>
          <w:szCs w:val="24"/>
          <w:lang w:eastAsia="en-GB"/>
          <w14:ligatures w14:val="none"/>
        </w:rPr>
        <w:t xml:space="preserve">The lead partner may apply for either a </w:t>
      </w:r>
      <w:r w:rsidR="00F54EE1" w:rsidRPr="00A97085">
        <w:rPr>
          <w:rFonts w:ascii="Aptos" w:eastAsia="Times New Roman" w:hAnsi="Aptos" w:cs="Segoe UI"/>
          <w:kern w:val="0"/>
          <w:sz w:val="24"/>
          <w:szCs w:val="24"/>
          <w:lang w:eastAsia="en-GB"/>
          <w14:ligatures w14:val="none"/>
        </w:rPr>
        <w:t>medium or large</w:t>
      </w:r>
      <w:r w:rsidRPr="00A97085">
        <w:rPr>
          <w:rFonts w:ascii="Aptos" w:eastAsia="Times New Roman" w:hAnsi="Aptos" w:cs="Segoe UI"/>
          <w:kern w:val="0"/>
          <w:sz w:val="24"/>
          <w:szCs w:val="24"/>
          <w:lang w:eastAsia="en-GB"/>
          <w14:ligatures w14:val="none"/>
        </w:rPr>
        <w:t xml:space="preserve"> </w:t>
      </w:r>
      <w:r w:rsidR="00F54EE1">
        <w:rPr>
          <w:rFonts w:ascii="Aptos" w:eastAsia="Times New Roman" w:hAnsi="Aptos" w:cs="Segoe UI"/>
          <w:kern w:val="0"/>
          <w:sz w:val="24"/>
          <w:szCs w:val="24"/>
          <w:lang w:eastAsia="en-GB"/>
          <w14:ligatures w14:val="none"/>
        </w:rPr>
        <w:t>g</w:t>
      </w:r>
      <w:r w:rsidRPr="00A97085">
        <w:rPr>
          <w:rFonts w:ascii="Aptos" w:eastAsia="Times New Roman" w:hAnsi="Aptos" w:cs="Segoe UI"/>
          <w:kern w:val="0"/>
          <w:sz w:val="24"/>
          <w:szCs w:val="24"/>
          <w:lang w:eastAsia="en-GB"/>
          <w14:ligatures w14:val="none"/>
        </w:rPr>
        <w:t>rant</w:t>
      </w:r>
      <w:r w:rsidR="00F54EE1">
        <w:rPr>
          <w:rFonts w:ascii="Aptos" w:eastAsia="Times New Roman" w:hAnsi="Aptos" w:cs="Segoe UI"/>
          <w:kern w:val="0"/>
          <w:sz w:val="24"/>
          <w:szCs w:val="24"/>
          <w:lang w:eastAsia="en-GB"/>
          <w14:ligatures w14:val="none"/>
        </w:rPr>
        <w:t xml:space="preserve"> </w:t>
      </w:r>
      <w:r w:rsidRPr="00A97085">
        <w:rPr>
          <w:rFonts w:ascii="Aptos" w:eastAsia="Times New Roman" w:hAnsi="Aptos" w:cs="Segoe UI"/>
          <w:kern w:val="0"/>
          <w:sz w:val="24"/>
          <w:szCs w:val="24"/>
          <w:lang w:eastAsia="en-GB"/>
          <w14:ligatures w14:val="none"/>
        </w:rPr>
        <w:t>and can request £5,000 per</w:t>
      </w:r>
      <w:r w:rsidR="00F54EE1">
        <w:rPr>
          <w:rFonts w:ascii="Aptos" w:eastAsia="Times New Roman" w:hAnsi="Aptos" w:cs="Segoe UI"/>
          <w:kern w:val="0"/>
          <w:sz w:val="24"/>
          <w:szCs w:val="24"/>
          <w:lang w:eastAsia="en-GB"/>
          <w14:ligatures w14:val="none"/>
        </w:rPr>
        <w:t xml:space="preserve"> additional</w:t>
      </w:r>
      <w:r w:rsidRPr="00A97085">
        <w:rPr>
          <w:rFonts w:ascii="Aptos" w:eastAsia="Times New Roman" w:hAnsi="Aptos" w:cs="Segoe UI"/>
          <w:kern w:val="0"/>
          <w:sz w:val="24"/>
          <w:szCs w:val="24"/>
          <w:lang w:eastAsia="en-GB"/>
          <w14:ligatures w14:val="none"/>
        </w:rPr>
        <w:t xml:space="preserve"> partner organisation. Up to five additional partner organisations may be included, meaning the maximum grant award available through a partnership application is £75,000.</w:t>
      </w:r>
    </w:p>
    <w:p w14:paraId="64B182F9" w14:textId="3DAD72B2" w:rsidR="00A97085" w:rsidRPr="00F54EE1" w:rsidRDefault="00A97085" w:rsidP="00A97085">
      <w:pPr>
        <w:spacing w:before="100" w:beforeAutospacing="1" w:after="100" w:afterAutospacing="1" w:line="300" w:lineRule="atLeast"/>
        <w:rPr>
          <w:rFonts w:ascii="Aptos" w:eastAsia="Times New Roman" w:hAnsi="Aptos" w:cs="Segoe UI"/>
          <w:b/>
          <w:bCs/>
          <w:kern w:val="0"/>
          <w:sz w:val="24"/>
          <w:szCs w:val="24"/>
          <w:lang w:eastAsia="en-GB"/>
          <w14:ligatures w14:val="none"/>
        </w:rPr>
      </w:pPr>
      <w:r w:rsidRPr="00F54EE1">
        <w:rPr>
          <w:rFonts w:ascii="Aptos" w:eastAsia="Times New Roman" w:hAnsi="Aptos" w:cs="Segoe UI"/>
          <w:b/>
          <w:bCs/>
          <w:kern w:val="0"/>
          <w:sz w:val="24"/>
          <w:szCs w:val="24"/>
          <w:lang w:eastAsia="en-GB"/>
          <w14:ligatures w14:val="none"/>
        </w:rPr>
        <w:t>All partner organisations must:</w:t>
      </w:r>
    </w:p>
    <w:p w14:paraId="08FA6D4B" w14:textId="4B3A53BF" w:rsidR="00A97085" w:rsidRPr="00A97085" w:rsidRDefault="00A97085" w:rsidP="00A97085">
      <w:pPr>
        <w:numPr>
          <w:ilvl w:val="0"/>
          <w:numId w:val="21"/>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A97085">
        <w:rPr>
          <w:rFonts w:ascii="Aptos" w:eastAsia="Times New Roman" w:hAnsi="Aptos" w:cs="Segoe UI"/>
          <w:kern w:val="0"/>
          <w:sz w:val="24"/>
          <w:szCs w:val="24"/>
          <w:lang w:eastAsia="en-GB"/>
          <w14:ligatures w14:val="none"/>
        </w:rPr>
        <w:t xml:space="preserve">Be named </w:t>
      </w:r>
      <w:r w:rsidR="00084233">
        <w:rPr>
          <w:rFonts w:ascii="Aptos" w:eastAsia="Times New Roman" w:hAnsi="Aptos" w:cs="Segoe UI"/>
          <w:kern w:val="0"/>
          <w:sz w:val="24"/>
          <w:szCs w:val="24"/>
          <w:lang w:eastAsia="en-GB"/>
          <w14:ligatures w14:val="none"/>
        </w:rPr>
        <w:t>in</w:t>
      </w:r>
      <w:r w:rsidRPr="00A97085">
        <w:rPr>
          <w:rFonts w:ascii="Aptos" w:eastAsia="Times New Roman" w:hAnsi="Aptos" w:cs="Segoe UI"/>
          <w:kern w:val="0"/>
          <w:sz w:val="24"/>
          <w:szCs w:val="24"/>
          <w:lang w:eastAsia="en-GB"/>
          <w14:ligatures w14:val="none"/>
        </w:rPr>
        <w:t xml:space="preserve"> the application</w:t>
      </w:r>
    </w:p>
    <w:p w14:paraId="0A3F79C4" w14:textId="02577FDA" w:rsidR="00A97085" w:rsidRPr="00A97085" w:rsidRDefault="00A97085" w:rsidP="00A97085">
      <w:pPr>
        <w:numPr>
          <w:ilvl w:val="0"/>
          <w:numId w:val="21"/>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A97085">
        <w:rPr>
          <w:rFonts w:ascii="Aptos" w:eastAsia="Times New Roman" w:hAnsi="Aptos" w:cs="Segoe UI"/>
          <w:kern w:val="0"/>
          <w:sz w:val="24"/>
          <w:szCs w:val="24"/>
          <w:lang w:eastAsia="en-GB"/>
          <w14:ligatures w14:val="none"/>
        </w:rPr>
        <w:t>Complete the mandatory training requirements (which may be adapted or condensed for smaller organisations where appropriate)</w:t>
      </w:r>
    </w:p>
    <w:p w14:paraId="402F0B6D" w14:textId="71D072FB" w:rsidR="00A97085" w:rsidRPr="00A97085" w:rsidRDefault="00A97085" w:rsidP="00A97085">
      <w:pPr>
        <w:numPr>
          <w:ilvl w:val="0"/>
          <w:numId w:val="21"/>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A97085">
        <w:rPr>
          <w:rFonts w:ascii="Aptos" w:eastAsia="Times New Roman" w:hAnsi="Aptos" w:cs="Segoe UI"/>
          <w:kern w:val="0"/>
          <w:sz w:val="24"/>
          <w:szCs w:val="24"/>
          <w:lang w:eastAsia="en-GB"/>
          <w14:ligatures w14:val="none"/>
        </w:rPr>
        <w:t>Meet all programme requirements and expectations</w:t>
      </w:r>
    </w:p>
    <w:p w14:paraId="1DFFB907" w14:textId="4B2CEA7F" w:rsidR="00A97085" w:rsidRPr="00A97085" w:rsidRDefault="00A97085" w:rsidP="005613D3">
      <w:pPr>
        <w:spacing w:before="100" w:beforeAutospacing="1" w:after="100" w:afterAutospacing="1" w:line="300" w:lineRule="atLeast"/>
        <w:rPr>
          <w:rFonts w:ascii="Aptos" w:eastAsia="Times New Roman" w:hAnsi="Aptos" w:cs="Segoe UI"/>
          <w:kern w:val="0"/>
          <w:sz w:val="24"/>
          <w:szCs w:val="24"/>
          <w:lang w:eastAsia="en-GB"/>
          <w14:ligatures w14:val="none"/>
        </w:rPr>
      </w:pPr>
      <w:r w:rsidRPr="00A97085">
        <w:rPr>
          <w:rFonts w:ascii="Aptos" w:eastAsia="Times New Roman" w:hAnsi="Aptos" w:cs="Segoe UI"/>
          <w:kern w:val="0"/>
          <w:sz w:val="24"/>
          <w:szCs w:val="24"/>
          <w:lang w:eastAsia="en-GB"/>
          <w14:ligatures w14:val="none"/>
        </w:rPr>
        <w:t>As partnership funding increases, so will expectations regarding delivery and impact.</w:t>
      </w:r>
      <w:r w:rsidR="005613D3" w:rsidRPr="009E119B">
        <w:rPr>
          <w:rFonts w:ascii="Aptos" w:eastAsia="Times New Roman" w:hAnsi="Aptos" w:cs="Segoe UI"/>
          <w:kern w:val="0"/>
          <w:sz w:val="24"/>
          <w:szCs w:val="24"/>
          <w:lang w:eastAsia="en-GB"/>
          <w14:ligatures w14:val="none"/>
        </w:rPr>
        <w:t xml:space="preserve"> </w:t>
      </w:r>
      <w:r w:rsidR="00F54EE1">
        <w:rPr>
          <w:rFonts w:ascii="Aptos" w:eastAsia="Times New Roman" w:hAnsi="Aptos" w:cs="Segoe UI"/>
          <w:kern w:val="0"/>
          <w:sz w:val="24"/>
          <w:szCs w:val="24"/>
          <w:lang w:eastAsia="en-GB"/>
          <w14:ligatures w14:val="none"/>
        </w:rPr>
        <w:t>D</w:t>
      </w:r>
      <w:r w:rsidR="005613D3" w:rsidRPr="009E119B">
        <w:rPr>
          <w:rFonts w:ascii="Aptos" w:eastAsia="Times New Roman" w:hAnsi="Aptos" w:cs="Segoe UI"/>
          <w:kern w:val="0"/>
          <w:sz w:val="24"/>
          <w:szCs w:val="24"/>
          <w:lang w:eastAsia="en-GB"/>
          <w14:ligatures w14:val="none"/>
        </w:rPr>
        <w:t xml:space="preserve">elivery </w:t>
      </w:r>
      <w:r w:rsidR="00F54EE1">
        <w:rPr>
          <w:rFonts w:ascii="Aptos" w:eastAsia="Times New Roman" w:hAnsi="Aptos" w:cs="Segoe UI"/>
          <w:kern w:val="0"/>
          <w:sz w:val="24"/>
          <w:szCs w:val="24"/>
          <w:lang w:eastAsia="en-GB"/>
          <w14:ligatures w14:val="none"/>
        </w:rPr>
        <w:t xml:space="preserve">targets </w:t>
      </w:r>
      <w:r w:rsidR="005613D3" w:rsidRPr="009E119B">
        <w:rPr>
          <w:rFonts w:ascii="Aptos" w:eastAsia="Times New Roman" w:hAnsi="Aptos" w:cs="Segoe UI"/>
          <w:kern w:val="0"/>
          <w:sz w:val="24"/>
          <w:szCs w:val="24"/>
          <w:lang w:eastAsia="en-GB"/>
          <w14:ligatures w14:val="none"/>
        </w:rPr>
        <w:t>will increase 10% per named partner</w:t>
      </w:r>
      <w:r w:rsidR="00F54EE1">
        <w:rPr>
          <w:rFonts w:ascii="Aptos" w:eastAsia="Times New Roman" w:hAnsi="Aptos" w:cs="Segoe UI"/>
          <w:kern w:val="0"/>
          <w:sz w:val="24"/>
          <w:szCs w:val="24"/>
          <w:lang w:eastAsia="en-GB"/>
          <w14:ligatures w14:val="none"/>
        </w:rPr>
        <w:t xml:space="preserve"> (</w:t>
      </w:r>
      <w:r w:rsidR="00F54EE1" w:rsidRPr="009E119B">
        <w:rPr>
          <w:rFonts w:ascii="Aptos" w:eastAsia="Times New Roman" w:hAnsi="Aptos" w:cs="Segoe UI"/>
          <w:kern w:val="0"/>
          <w:sz w:val="24"/>
          <w:szCs w:val="24"/>
          <w:lang w:eastAsia="en-GB"/>
          <w14:ligatures w14:val="none"/>
        </w:rPr>
        <w:t xml:space="preserve">If </w:t>
      </w:r>
      <w:r w:rsidR="00F54EE1">
        <w:rPr>
          <w:rFonts w:ascii="Aptos" w:eastAsia="Times New Roman" w:hAnsi="Aptos" w:cs="Segoe UI"/>
          <w:kern w:val="0"/>
          <w:sz w:val="24"/>
          <w:szCs w:val="24"/>
          <w:lang w:eastAsia="en-GB"/>
          <w14:ligatures w14:val="none"/>
        </w:rPr>
        <w:t xml:space="preserve">receiving </w:t>
      </w:r>
      <w:r w:rsidR="00F54EE1" w:rsidRPr="009E119B">
        <w:rPr>
          <w:rFonts w:ascii="Aptos" w:eastAsia="Times New Roman" w:hAnsi="Aptos" w:cs="Segoe UI"/>
          <w:kern w:val="0"/>
          <w:sz w:val="24"/>
          <w:szCs w:val="24"/>
          <w:lang w:eastAsia="en-GB"/>
          <w14:ligatures w14:val="none"/>
        </w:rPr>
        <w:t>the additional £5k</w:t>
      </w:r>
      <w:r w:rsidR="00F54EE1">
        <w:rPr>
          <w:rFonts w:ascii="Aptos" w:eastAsia="Times New Roman" w:hAnsi="Aptos" w:cs="Segoe UI"/>
          <w:kern w:val="0"/>
          <w:sz w:val="24"/>
          <w:szCs w:val="24"/>
          <w:lang w:eastAsia="en-GB"/>
          <w14:ligatures w14:val="none"/>
        </w:rPr>
        <w:t>)</w:t>
      </w:r>
      <w:r w:rsidR="005613D3" w:rsidRPr="009E119B">
        <w:rPr>
          <w:rFonts w:ascii="Aptos" w:eastAsia="Times New Roman" w:hAnsi="Aptos" w:cs="Segoe UI"/>
          <w:kern w:val="0"/>
          <w:sz w:val="24"/>
          <w:szCs w:val="24"/>
          <w:lang w:eastAsia="en-GB"/>
          <w14:ligatures w14:val="none"/>
        </w:rPr>
        <w:t xml:space="preserve">. </w:t>
      </w:r>
      <w:r w:rsidRPr="00A97085">
        <w:rPr>
          <w:rFonts w:ascii="Aptos" w:eastAsia="Times New Roman" w:hAnsi="Aptos" w:cs="Segoe UI"/>
          <w:kern w:val="0"/>
          <w:sz w:val="24"/>
          <w:szCs w:val="24"/>
          <w:lang w:eastAsia="en-GB"/>
          <w14:ligatures w14:val="none"/>
        </w:rPr>
        <w:t xml:space="preserve">Partnerships may choose </w:t>
      </w:r>
      <w:r w:rsidRPr="00A97085">
        <w:rPr>
          <w:rFonts w:ascii="Aptos" w:eastAsia="Times New Roman" w:hAnsi="Aptos" w:cs="Segoe UI"/>
          <w:b/>
          <w:bCs/>
          <w:kern w:val="0"/>
          <w:sz w:val="24"/>
          <w:szCs w:val="24"/>
          <w:lang w:eastAsia="en-GB"/>
          <w14:ligatures w14:val="none"/>
        </w:rPr>
        <w:t>not</w:t>
      </w:r>
      <w:r w:rsidRPr="00A97085">
        <w:rPr>
          <w:rFonts w:ascii="Aptos" w:eastAsia="Times New Roman" w:hAnsi="Aptos" w:cs="Segoe UI"/>
          <w:kern w:val="0"/>
          <w:sz w:val="24"/>
          <w:szCs w:val="24"/>
          <w:lang w:eastAsia="en-GB"/>
          <w14:ligatures w14:val="none"/>
        </w:rPr>
        <w:t xml:space="preserve"> to request the additional £5,000 allocation for partner organisations. In these cases, delivery targets will remain as outlined for the standard grant award.</w:t>
      </w:r>
    </w:p>
    <w:p w14:paraId="7669FC22" w14:textId="77777777" w:rsidR="00A97085" w:rsidRPr="00A97085" w:rsidRDefault="00A97085" w:rsidP="00A97085">
      <w:pPr>
        <w:spacing w:before="100" w:beforeAutospacing="1" w:after="100" w:afterAutospacing="1" w:line="300" w:lineRule="atLeast"/>
        <w:rPr>
          <w:rFonts w:ascii="Aptos" w:eastAsia="Times New Roman" w:hAnsi="Aptos" w:cs="Segoe UI"/>
          <w:kern w:val="0"/>
          <w:sz w:val="24"/>
          <w:szCs w:val="24"/>
          <w:lang w:eastAsia="en-GB"/>
          <w14:ligatures w14:val="none"/>
        </w:rPr>
      </w:pPr>
      <w:r w:rsidRPr="00A97085">
        <w:rPr>
          <w:rFonts w:ascii="Aptos" w:eastAsia="Times New Roman" w:hAnsi="Aptos" w:cs="Segoe UI"/>
          <w:kern w:val="0"/>
          <w:sz w:val="24"/>
          <w:szCs w:val="24"/>
          <w:lang w:eastAsia="en-GB"/>
          <w14:ligatures w14:val="none"/>
        </w:rPr>
        <w:lastRenderedPageBreak/>
        <w:t>The lead partner will be responsible for:</w:t>
      </w:r>
    </w:p>
    <w:p w14:paraId="5AFAA633" w14:textId="4D7DC4B5" w:rsidR="00A97085" w:rsidRPr="00A97085" w:rsidRDefault="00A97085" w:rsidP="00A97085">
      <w:pPr>
        <w:numPr>
          <w:ilvl w:val="0"/>
          <w:numId w:val="22"/>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A97085">
        <w:rPr>
          <w:rFonts w:ascii="Aptos" w:eastAsia="Times New Roman" w:hAnsi="Aptos" w:cs="Segoe UI"/>
          <w:kern w:val="0"/>
          <w:sz w:val="24"/>
          <w:szCs w:val="24"/>
          <w:lang w:eastAsia="en-GB"/>
          <w14:ligatures w14:val="none"/>
        </w:rPr>
        <w:t xml:space="preserve">Managing the grant and distributing funding to partner </w:t>
      </w:r>
      <w:r w:rsidR="00F54EE1" w:rsidRPr="00A97085">
        <w:rPr>
          <w:rFonts w:ascii="Aptos" w:eastAsia="Times New Roman" w:hAnsi="Aptos" w:cs="Segoe UI"/>
          <w:kern w:val="0"/>
          <w:sz w:val="24"/>
          <w:szCs w:val="24"/>
          <w:lang w:eastAsia="en-GB"/>
          <w14:ligatures w14:val="none"/>
        </w:rPr>
        <w:t>organisations.</w:t>
      </w:r>
    </w:p>
    <w:p w14:paraId="5CC6EA7C" w14:textId="4FB15D6E" w:rsidR="00A97085" w:rsidRPr="00A97085" w:rsidRDefault="00A97085" w:rsidP="00A97085">
      <w:pPr>
        <w:numPr>
          <w:ilvl w:val="0"/>
          <w:numId w:val="22"/>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A97085">
        <w:rPr>
          <w:rFonts w:ascii="Aptos" w:eastAsia="Times New Roman" w:hAnsi="Aptos" w:cs="Segoe UI"/>
          <w:kern w:val="0"/>
          <w:sz w:val="24"/>
          <w:szCs w:val="24"/>
          <w:lang w:eastAsia="en-GB"/>
          <w14:ligatures w14:val="none"/>
        </w:rPr>
        <w:t>Coordinating delivery across the partnership</w:t>
      </w:r>
    </w:p>
    <w:p w14:paraId="561E8FD5" w14:textId="625A1462" w:rsidR="00A97085" w:rsidRPr="00A97085" w:rsidRDefault="00A97085" w:rsidP="00A97085">
      <w:pPr>
        <w:numPr>
          <w:ilvl w:val="0"/>
          <w:numId w:val="22"/>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A97085">
        <w:rPr>
          <w:rFonts w:ascii="Aptos" w:eastAsia="Times New Roman" w:hAnsi="Aptos" w:cs="Segoe UI"/>
          <w:kern w:val="0"/>
          <w:sz w:val="24"/>
          <w:szCs w:val="24"/>
          <w:lang w:eastAsia="en-GB"/>
          <w14:ligatures w14:val="none"/>
        </w:rPr>
        <w:t>Monitoring performance and outcomes</w:t>
      </w:r>
    </w:p>
    <w:p w14:paraId="401BF7F9" w14:textId="3B434F8F" w:rsidR="00F54EE1" w:rsidRPr="00F54EE1" w:rsidRDefault="00A97085" w:rsidP="00F54EE1">
      <w:pPr>
        <w:numPr>
          <w:ilvl w:val="0"/>
          <w:numId w:val="22"/>
        </w:numPr>
        <w:spacing w:before="100" w:beforeAutospacing="1" w:after="100" w:afterAutospacing="1" w:line="300" w:lineRule="atLeast"/>
        <w:rPr>
          <w:rFonts w:ascii="Aptos" w:eastAsia="Times New Roman" w:hAnsi="Aptos" w:cs="Segoe UI"/>
          <w:kern w:val="0"/>
          <w:sz w:val="32"/>
          <w:szCs w:val="32"/>
          <w:lang w:eastAsia="en-GB"/>
          <w14:ligatures w14:val="none"/>
        </w:rPr>
      </w:pPr>
      <w:r w:rsidRPr="00A97085">
        <w:rPr>
          <w:rFonts w:ascii="Aptos" w:eastAsia="Times New Roman" w:hAnsi="Aptos" w:cs="Segoe UI"/>
          <w:kern w:val="0"/>
          <w:sz w:val="24"/>
          <w:szCs w:val="24"/>
          <w:lang w:eastAsia="en-GB"/>
          <w14:ligatures w14:val="none"/>
        </w:rPr>
        <w:t>Submitting all reporting and evaluation requirements on behalf of the partnership</w:t>
      </w:r>
    </w:p>
    <w:p w14:paraId="5FF0159C" w14:textId="2EF70BFE" w:rsidR="00387F61" w:rsidRPr="00F54EE1" w:rsidRDefault="00387F61" w:rsidP="00F54EE1">
      <w:pPr>
        <w:spacing w:before="100" w:beforeAutospacing="1" w:after="100" w:afterAutospacing="1" w:line="300" w:lineRule="atLeast"/>
        <w:rPr>
          <w:rFonts w:ascii="Aptos" w:eastAsia="Times New Roman" w:hAnsi="Aptos" w:cs="Segoe UI"/>
          <w:kern w:val="0"/>
          <w:sz w:val="32"/>
          <w:szCs w:val="32"/>
          <w:lang w:eastAsia="en-GB"/>
          <w14:ligatures w14:val="none"/>
        </w:rPr>
      </w:pPr>
      <w:r w:rsidRPr="00F54EE1">
        <w:rPr>
          <w:rStyle w:val="Strong"/>
          <w:rFonts w:ascii="Aptos" w:hAnsi="Aptos" w:cs="Arial"/>
          <w:sz w:val="32"/>
          <w:szCs w:val="32"/>
        </w:rPr>
        <w:t>Expectations of funded organisations</w:t>
      </w:r>
      <w:bookmarkStart w:id="7" w:name="Expectations"/>
      <w:bookmarkEnd w:id="7"/>
    </w:p>
    <w:p w14:paraId="1879E5B4" w14:textId="77777777" w:rsidR="00387F61" w:rsidRPr="009E119B" w:rsidRDefault="00387F61" w:rsidP="00387F61">
      <w:pPr>
        <w:pStyle w:val="Heading3"/>
        <w:spacing w:line="300" w:lineRule="atLeast"/>
        <w:rPr>
          <w:rFonts w:ascii="Aptos" w:hAnsi="Aptos" w:cs="Arial"/>
          <w:sz w:val="24"/>
          <w:szCs w:val="24"/>
        </w:rPr>
      </w:pPr>
      <w:r w:rsidRPr="009E119B">
        <w:rPr>
          <w:rStyle w:val="Strong"/>
          <w:rFonts w:ascii="Aptos" w:hAnsi="Aptos" w:cs="Arial"/>
          <w:b/>
          <w:bCs/>
          <w:sz w:val="24"/>
          <w:szCs w:val="24"/>
        </w:rPr>
        <w:t>Engage with the programme</w:t>
      </w:r>
    </w:p>
    <w:p w14:paraId="176DF0AD" w14:textId="57678C19" w:rsidR="00387F61" w:rsidRPr="009E119B" w:rsidRDefault="00387F61" w:rsidP="00892AC0">
      <w:pPr>
        <w:numPr>
          <w:ilvl w:val="0"/>
          <w:numId w:val="1"/>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Attend and actively participate in all mandatory training </w:t>
      </w:r>
      <w:r w:rsidR="00F54EE1">
        <w:rPr>
          <w:rFonts w:ascii="Aptos" w:hAnsi="Aptos" w:cs="Arial"/>
          <w:sz w:val="24"/>
          <w:szCs w:val="24"/>
        </w:rPr>
        <w:t xml:space="preserve"> – funding is depending on 100% completion of the mandatory training. </w:t>
      </w:r>
      <w:r w:rsidR="00FA6A24">
        <w:rPr>
          <w:rFonts w:ascii="Aptos" w:hAnsi="Aptos" w:cs="Arial"/>
          <w:sz w:val="24"/>
          <w:szCs w:val="24"/>
        </w:rPr>
        <w:t>Training costs will be covered by One Westminster.</w:t>
      </w:r>
    </w:p>
    <w:p w14:paraId="6FB6DEDB" w14:textId="0D16FEC6" w:rsidR="00387F61" w:rsidRPr="009E119B" w:rsidRDefault="00387F61" w:rsidP="00892AC0">
      <w:pPr>
        <w:numPr>
          <w:ilvl w:val="0"/>
          <w:numId w:val="1"/>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Support public health key messages and campaigns where appropriate</w:t>
      </w:r>
    </w:p>
    <w:p w14:paraId="559078BC" w14:textId="2996A183" w:rsidR="00387F61" w:rsidRPr="009E119B" w:rsidRDefault="00387F61" w:rsidP="00387F61">
      <w:pPr>
        <w:pStyle w:val="Heading3"/>
        <w:spacing w:line="300" w:lineRule="atLeast"/>
        <w:rPr>
          <w:rFonts w:ascii="Aptos" w:hAnsi="Aptos" w:cs="Arial"/>
          <w:sz w:val="24"/>
          <w:szCs w:val="24"/>
        </w:rPr>
      </w:pPr>
      <w:r w:rsidRPr="009E119B">
        <w:rPr>
          <w:rStyle w:val="Strong"/>
          <w:rFonts w:ascii="Aptos" w:hAnsi="Aptos" w:cs="Arial"/>
          <w:b/>
          <w:bCs/>
          <w:sz w:val="24"/>
          <w:szCs w:val="24"/>
        </w:rPr>
        <w:t>Deliver</w:t>
      </w:r>
      <w:r w:rsidR="002E1405" w:rsidRPr="009E119B">
        <w:rPr>
          <w:rStyle w:val="Strong"/>
          <w:rFonts w:ascii="Aptos" w:hAnsi="Aptos" w:cs="Arial"/>
          <w:b/>
          <w:bCs/>
          <w:sz w:val="24"/>
          <w:szCs w:val="24"/>
        </w:rPr>
        <w:t>y</w:t>
      </w:r>
    </w:p>
    <w:p w14:paraId="43224793" w14:textId="1693483C" w:rsidR="002E1405" w:rsidRPr="009E119B" w:rsidRDefault="00387F61" w:rsidP="002E1405">
      <w:pPr>
        <w:numPr>
          <w:ilvl w:val="0"/>
          <w:numId w:val="2"/>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Deliver</w:t>
      </w:r>
      <w:r w:rsidR="006F08A4" w:rsidRPr="009E119B">
        <w:rPr>
          <w:rFonts w:ascii="Aptos" w:hAnsi="Aptos" w:cs="Arial"/>
          <w:sz w:val="24"/>
          <w:szCs w:val="24"/>
        </w:rPr>
        <w:t xml:space="preserve"> all</w:t>
      </w:r>
      <w:r w:rsidRPr="009E119B">
        <w:rPr>
          <w:rFonts w:ascii="Aptos" w:hAnsi="Aptos" w:cs="Arial"/>
          <w:sz w:val="24"/>
          <w:szCs w:val="24"/>
        </w:rPr>
        <w:t xml:space="preserve"> </w:t>
      </w:r>
      <w:r w:rsidR="00F54EE1">
        <w:rPr>
          <w:rFonts w:ascii="Aptos" w:hAnsi="Aptos" w:cs="Arial"/>
          <w:sz w:val="24"/>
          <w:szCs w:val="24"/>
        </w:rPr>
        <w:t xml:space="preserve">core </w:t>
      </w:r>
      <w:r w:rsidRPr="009E119B">
        <w:rPr>
          <w:rFonts w:ascii="Aptos" w:hAnsi="Aptos" w:cs="Arial"/>
          <w:sz w:val="24"/>
          <w:szCs w:val="24"/>
        </w:rPr>
        <w:t>HealthWorks activity</w:t>
      </w:r>
      <w:r w:rsidR="002E1405" w:rsidRPr="009E119B">
        <w:rPr>
          <w:rFonts w:ascii="Aptos" w:hAnsi="Aptos" w:cs="Arial"/>
          <w:sz w:val="24"/>
          <w:szCs w:val="24"/>
        </w:rPr>
        <w:t xml:space="preserve"> types (inc. Health</w:t>
      </w:r>
      <w:r w:rsidR="000C1105" w:rsidRPr="009E119B">
        <w:rPr>
          <w:rFonts w:ascii="Aptos" w:hAnsi="Aptos" w:cs="Arial"/>
          <w:sz w:val="24"/>
          <w:szCs w:val="24"/>
        </w:rPr>
        <w:t>works</w:t>
      </w:r>
      <w:r w:rsidR="002E1405" w:rsidRPr="009E119B">
        <w:rPr>
          <w:rFonts w:ascii="Aptos" w:hAnsi="Aptos" w:cs="Arial"/>
          <w:sz w:val="24"/>
          <w:szCs w:val="24"/>
        </w:rPr>
        <w:t xml:space="preserve"> check-in, optional blood pressure </w:t>
      </w:r>
      <w:r w:rsidR="00FA33EC">
        <w:rPr>
          <w:rFonts w:ascii="Aptos" w:hAnsi="Aptos" w:cs="Arial"/>
          <w:sz w:val="24"/>
          <w:szCs w:val="24"/>
        </w:rPr>
        <w:t xml:space="preserve">&amp; weight </w:t>
      </w:r>
      <w:r w:rsidR="002E1405" w:rsidRPr="009E119B">
        <w:rPr>
          <w:rFonts w:ascii="Aptos" w:hAnsi="Aptos" w:cs="Arial"/>
          <w:sz w:val="24"/>
          <w:szCs w:val="24"/>
        </w:rPr>
        <w:t xml:space="preserve">check, </w:t>
      </w:r>
      <w:r w:rsidR="00413587" w:rsidRPr="009E119B">
        <w:rPr>
          <w:rFonts w:ascii="Aptos" w:hAnsi="Aptos" w:cs="Arial"/>
          <w:sz w:val="24"/>
          <w:szCs w:val="24"/>
        </w:rPr>
        <w:t>goal setting and ongoing support/encouragement</w:t>
      </w:r>
      <w:r w:rsidR="00F54EE1">
        <w:rPr>
          <w:rFonts w:ascii="Aptos" w:hAnsi="Aptos" w:cs="Arial"/>
          <w:sz w:val="24"/>
          <w:szCs w:val="24"/>
        </w:rPr>
        <w:t xml:space="preserve">, </w:t>
      </w:r>
      <w:r w:rsidR="00F54EE1" w:rsidRPr="009E119B">
        <w:rPr>
          <w:rFonts w:ascii="Aptos" w:hAnsi="Aptos" w:cs="Arial"/>
          <w:sz w:val="24"/>
          <w:szCs w:val="24"/>
        </w:rPr>
        <w:t xml:space="preserve">healthy lifestyle </w:t>
      </w:r>
      <w:r w:rsidR="00F54EE1">
        <w:rPr>
          <w:rFonts w:ascii="Aptos" w:hAnsi="Aptos" w:cs="Arial"/>
          <w:sz w:val="24"/>
          <w:szCs w:val="24"/>
        </w:rPr>
        <w:t>activity, health talks</w:t>
      </w:r>
      <w:r w:rsidR="00F54EE1" w:rsidRPr="009E119B">
        <w:rPr>
          <w:rFonts w:ascii="Aptos" w:hAnsi="Aptos" w:cs="Arial"/>
          <w:sz w:val="24"/>
          <w:szCs w:val="24"/>
        </w:rPr>
        <w:t>,</w:t>
      </w:r>
      <w:r w:rsidR="00F54EE1">
        <w:rPr>
          <w:rFonts w:ascii="Aptos" w:hAnsi="Aptos" w:cs="Arial"/>
          <w:sz w:val="24"/>
          <w:szCs w:val="24"/>
        </w:rPr>
        <w:t xml:space="preserve"> promotion and engagement activity</w:t>
      </w:r>
      <w:r w:rsidR="00413587" w:rsidRPr="009E119B">
        <w:rPr>
          <w:rFonts w:ascii="Aptos" w:hAnsi="Aptos" w:cs="Arial"/>
          <w:sz w:val="24"/>
          <w:szCs w:val="24"/>
        </w:rPr>
        <w:t xml:space="preserve">) </w:t>
      </w:r>
    </w:p>
    <w:p w14:paraId="085DAC6D" w14:textId="77777777" w:rsidR="00FA33EC" w:rsidRDefault="00387F61" w:rsidP="00FA33EC">
      <w:pPr>
        <w:numPr>
          <w:ilvl w:val="0"/>
          <w:numId w:val="2"/>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Ensure delivery is culturally competent, accessible, and relevant</w:t>
      </w:r>
      <w:r w:rsidR="00FA33EC">
        <w:rPr>
          <w:rFonts w:ascii="Aptos" w:hAnsi="Aptos" w:cs="Arial"/>
          <w:sz w:val="24"/>
          <w:szCs w:val="24"/>
        </w:rPr>
        <w:t xml:space="preserve"> through co-design with local residents </w:t>
      </w:r>
    </w:p>
    <w:p w14:paraId="138079C6" w14:textId="578E4799" w:rsidR="00387F61" w:rsidRPr="00FA33EC" w:rsidRDefault="002E1405" w:rsidP="00FA33EC">
      <w:pPr>
        <w:spacing w:before="100" w:beforeAutospacing="1" w:after="100" w:afterAutospacing="1" w:line="300" w:lineRule="atLeast"/>
        <w:rPr>
          <w:rFonts w:ascii="Aptos" w:hAnsi="Aptos" w:cs="Arial"/>
          <w:sz w:val="24"/>
          <w:szCs w:val="24"/>
        </w:rPr>
      </w:pPr>
      <w:r w:rsidRPr="00FA33EC">
        <w:rPr>
          <w:rStyle w:val="Strong"/>
          <w:rFonts w:ascii="Aptos" w:hAnsi="Aptos" w:cs="Arial"/>
          <w:sz w:val="24"/>
          <w:szCs w:val="24"/>
        </w:rPr>
        <w:t xml:space="preserve">Signposting </w:t>
      </w:r>
    </w:p>
    <w:p w14:paraId="6357459A" w14:textId="35F640B8" w:rsidR="00387F61" w:rsidRPr="009E119B" w:rsidRDefault="002E1405" w:rsidP="00892AC0">
      <w:pPr>
        <w:numPr>
          <w:ilvl w:val="0"/>
          <w:numId w:val="3"/>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S</w:t>
      </w:r>
      <w:r w:rsidR="00387F61" w:rsidRPr="009E119B">
        <w:rPr>
          <w:rFonts w:ascii="Aptos" w:hAnsi="Aptos" w:cs="Arial"/>
          <w:sz w:val="24"/>
          <w:szCs w:val="24"/>
        </w:rPr>
        <w:t xml:space="preserve">upport residents to access </w:t>
      </w:r>
      <w:r w:rsidRPr="009E119B">
        <w:rPr>
          <w:rFonts w:ascii="Aptos" w:hAnsi="Aptos" w:cs="Arial"/>
          <w:sz w:val="24"/>
          <w:szCs w:val="24"/>
        </w:rPr>
        <w:t>He</w:t>
      </w:r>
      <w:r w:rsidR="003A6640">
        <w:rPr>
          <w:rFonts w:ascii="Aptos" w:hAnsi="Aptos" w:cs="Arial"/>
          <w:sz w:val="24"/>
          <w:szCs w:val="24"/>
        </w:rPr>
        <w:t>althW</w:t>
      </w:r>
      <w:r w:rsidRPr="009E119B">
        <w:rPr>
          <w:rFonts w:ascii="Aptos" w:hAnsi="Aptos" w:cs="Arial"/>
          <w:sz w:val="24"/>
          <w:szCs w:val="24"/>
        </w:rPr>
        <w:t xml:space="preserve">orks activity across all partners and </w:t>
      </w:r>
      <w:r w:rsidR="00387F61" w:rsidRPr="009E119B">
        <w:rPr>
          <w:rFonts w:ascii="Aptos" w:hAnsi="Aptos" w:cs="Arial"/>
          <w:sz w:val="24"/>
          <w:szCs w:val="24"/>
        </w:rPr>
        <w:t>other relevant services (e.g. GP health check, One You service, screening and vaccination services etc.)</w:t>
      </w:r>
    </w:p>
    <w:p w14:paraId="04DBBD90" w14:textId="72480ABB" w:rsidR="002E1405" w:rsidRPr="009E119B" w:rsidRDefault="002E1405" w:rsidP="00892AC0">
      <w:pPr>
        <w:numPr>
          <w:ilvl w:val="0"/>
          <w:numId w:val="3"/>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Proactively support any person who smokes to access One You stop smoking services </w:t>
      </w:r>
    </w:p>
    <w:p w14:paraId="261620CE" w14:textId="77777777" w:rsidR="00387F61" w:rsidRPr="009E119B" w:rsidRDefault="00387F61" w:rsidP="00387F61">
      <w:pPr>
        <w:pStyle w:val="Heading3"/>
        <w:spacing w:line="300" w:lineRule="atLeast"/>
        <w:rPr>
          <w:rFonts w:ascii="Aptos" w:hAnsi="Aptos" w:cs="Arial"/>
          <w:sz w:val="24"/>
          <w:szCs w:val="24"/>
        </w:rPr>
      </w:pPr>
      <w:r w:rsidRPr="009E119B">
        <w:rPr>
          <w:rStyle w:val="Strong"/>
          <w:rFonts w:ascii="Aptos" w:hAnsi="Aptos" w:cs="Arial"/>
          <w:b/>
          <w:bCs/>
          <w:sz w:val="24"/>
          <w:szCs w:val="24"/>
        </w:rPr>
        <w:t>Monitor and contribute to outcomes</w:t>
      </w:r>
    </w:p>
    <w:p w14:paraId="39F53BFA" w14:textId="3740C280" w:rsidR="00387F61" w:rsidRPr="009E119B" w:rsidRDefault="00387F61" w:rsidP="00892AC0">
      <w:pPr>
        <w:numPr>
          <w:ilvl w:val="0"/>
          <w:numId w:val="4"/>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Collect and report data on activity delivery, participation, and </w:t>
      </w:r>
      <w:r w:rsidR="00F54EE1" w:rsidRPr="009E119B">
        <w:rPr>
          <w:rFonts w:ascii="Aptos" w:hAnsi="Aptos" w:cs="Arial"/>
          <w:sz w:val="24"/>
          <w:szCs w:val="24"/>
        </w:rPr>
        <w:t>outcomes.</w:t>
      </w:r>
    </w:p>
    <w:p w14:paraId="61677E08" w14:textId="77777777" w:rsidR="00EF5C21" w:rsidRPr="00FA33EC" w:rsidRDefault="00EF5C21" w:rsidP="00EF5C21">
      <w:pPr>
        <w:pStyle w:val="Heading1"/>
        <w:spacing w:line="300" w:lineRule="atLeast"/>
        <w:rPr>
          <w:rFonts w:ascii="Aptos" w:hAnsi="Aptos" w:cs="Arial"/>
          <w:color w:val="auto"/>
        </w:rPr>
      </w:pPr>
      <w:bookmarkStart w:id="8" w:name="_Application_Structure"/>
      <w:bookmarkEnd w:id="8"/>
      <w:r w:rsidRPr="00FA33EC">
        <w:rPr>
          <w:rStyle w:val="Strong"/>
          <w:rFonts w:ascii="Aptos" w:hAnsi="Aptos" w:cs="Arial"/>
          <w:color w:val="auto"/>
        </w:rPr>
        <w:t>Application Structure</w:t>
      </w:r>
    </w:p>
    <w:p w14:paraId="5A5AD8BD" w14:textId="77777777" w:rsidR="00EF5C21" w:rsidRPr="009E119B" w:rsidRDefault="00EF5C21" w:rsidP="00EF5C21">
      <w:pPr>
        <w:pStyle w:val="Heading2"/>
        <w:spacing w:line="300" w:lineRule="atLeast"/>
        <w:rPr>
          <w:rFonts w:ascii="Aptos" w:hAnsi="Aptos" w:cs="Arial"/>
          <w:sz w:val="24"/>
          <w:szCs w:val="24"/>
        </w:rPr>
      </w:pPr>
      <w:r w:rsidRPr="009E119B">
        <w:rPr>
          <w:rStyle w:val="Strong"/>
          <w:rFonts w:ascii="Aptos" w:hAnsi="Aptos" w:cs="Arial"/>
          <w:b/>
          <w:bCs/>
          <w:sz w:val="24"/>
          <w:szCs w:val="24"/>
        </w:rPr>
        <w:t>Section 1: About your organisation (60%)</w:t>
      </w:r>
    </w:p>
    <w:p w14:paraId="6A39B0B6" w14:textId="03631F69" w:rsidR="00EF5C21" w:rsidRPr="009E119B" w:rsidRDefault="00EF5C21" w:rsidP="00892AC0">
      <w:pPr>
        <w:numPr>
          <w:ilvl w:val="0"/>
          <w:numId w:val="5"/>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Who you are as an </w:t>
      </w:r>
      <w:r w:rsidR="00F54EE1" w:rsidRPr="009E119B">
        <w:rPr>
          <w:rFonts w:ascii="Aptos" w:hAnsi="Aptos" w:cs="Arial"/>
          <w:sz w:val="24"/>
          <w:szCs w:val="24"/>
        </w:rPr>
        <w:t>organisation.</w:t>
      </w:r>
    </w:p>
    <w:p w14:paraId="423D1F18" w14:textId="77777777" w:rsidR="00EF5C21" w:rsidRPr="009E119B" w:rsidRDefault="00EF5C21" w:rsidP="00892AC0">
      <w:pPr>
        <w:numPr>
          <w:ilvl w:val="0"/>
          <w:numId w:val="5"/>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Your reach and connections within the community (especially priority groups)</w:t>
      </w:r>
    </w:p>
    <w:p w14:paraId="3DDEA18D" w14:textId="77777777" w:rsidR="00EF5C21" w:rsidRPr="009E119B" w:rsidRDefault="00EF5C21" w:rsidP="00892AC0">
      <w:pPr>
        <w:numPr>
          <w:ilvl w:val="0"/>
          <w:numId w:val="5"/>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Evidence that your organisation can deliver this work (including experience, knowledge, and skills)</w:t>
      </w:r>
    </w:p>
    <w:p w14:paraId="2776C66A" w14:textId="23C16FD9" w:rsidR="005C56D0" w:rsidRPr="009E119B" w:rsidRDefault="005C56D0" w:rsidP="00892AC0">
      <w:pPr>
        <w:numPr>
          <w:ilvl w:val="0"/>
          <w:numId w:val="5"/>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Examples of programmes delivered in the </w:t>
      </w:r>
      <w:r w:rsidR="00F54EE1" w:rsidRPr="009E119B">
        <w:rPr>
          <w:rFonts w:ascii="Aptos" w:hAnsi="Aptos" w:cs="Arial"/>
          <w:sz w:val="24"/>
          <w:szCs w:val="24"/>
        </w:rPr>
        <w:t>past.</w:t>
      </w:r>
      <w:r w:rsidRPr="009E119B">
        <w:rPr>
          <w:rFonts w:ascii="Aptos" w:hAnsi="Aptos" w:cs="Arial"/>
          <w:sz w:val="24"/>
          <w:szCs w:val="24"/>
        </w:rPr>
        <w:t xml:space="preserve"> </w:t>
      </w:r>
    </w:p>
    <w:p w14:paraId="12FC3C59" w14:textId="77777777" w:rsidR="00EF5C21" w:rsidRPr="009E119B" w:rsidRDefault="00EF5C21" w:rsidP="00892AC0">
      <w:pPr>
        <w:numPr>
          <w:ilvl w:val="0"/>
          <w:numId w:val="5"/>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Your organisational strengths</w:t>
      </w:r>
    </w:p>
    <w:p w14:paraId="71A3D940" w14:textId="4C6DC86C" w:rsidR="00EF5C21" w:rsidRPr="009E119B" w:rsidRDefault="00EF5C21" w:rsidP="00EF5C21">
      <w:pPr>
        <w:pStyle w:val="Heading2"/>
        <w:spacing w:line="300" w:lineRule="atLeast"/>
        <w:rPr>
          <w:rFonts w:ascii="Aptos" w:hAnsi="Aptos" w:cs="Arial"/>
          <w:sz w:val="24"/>
          <w:szCs w:val="24"/>
        </w:rPr>
      </w:pPr>
      <w:r w:rsidRPr="009E119B">
        <w:rPr>
          <w:rStyle w:val="Strong"/>
          <w:rFonts w:ascii="Aptos" w:hAnsi="Aptos" w:cs="Arial"/>
          <w:b/>
          <w:bCs/>
          <w:sz w:val="24"/>
          <w:szCs w:val="24"/>
        </w:rPr>
        <w:t xml:space="preserve">Section 2: </w:t>
      </w:r>
      <w:r w:rsidR="003C0C46" w:rsidRPr="009E119B">
        <w:rPr>
          <w:rStyle w:val="Strong"/>
          <w:rFonts w:ascii="Aptos" w:hAnsi="Aptos" w:cs="Arial"/>
          <w:b/>
          <w:bCs/>
          <w:sz w:val="24"/>
          <w:szCs w:val="24"/>
        </w:rPr>
        <w:t>Reach</w:t>
      </w:r>
    </w:p>
    <w:p w14:paraId="35D271EC" w14:textId="0EC5D202" w:rsidR="00EF5C21" w:rsidRPr="009E119B" w:rsidRDefault="00EF5C21" w:rsidP="00892AC0">
      <w:pPr>
        <w:numPr>
          <w:ilvl w:val="0"/>
          <w:numId w:val="6"/>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Who (People): which priority groups you will work with</w:t>
      </w:r>
    </w:p>
    <w:p w14:paraId="6569465F" w14:textId="05F3E22D" w:rsidR="00EF5C21" w:rsidRPr="009E119B" w:rsidRDefault="00EF5C21" w:rsidP="00892AC0">
      <w:pPr>
        <w:numPr>
          <w:ilvl w:val="0"/>
          <w:numId w:val="6"/>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Where (Place): where you will deliver activity</w:t>
      </w:r>
      <w:r w:rsidR="00360809" w:rsidRPr="009E119B">
        <w:rPr>
          <w:rFonts w:ascii="Aptos" w:hAnsi="Aptos" w:cs="Arial"/>
          <w:sz w:val="24"/>
          <w:szCs w:val="24"/>
        </w:rPr>
        <w:t xml:space="preserve"> </w:t>
      </w:r>
    </w:p>
    <w:p w14:paraId="12BD89F9" w14:textId="58DB5D51" w:rsidR="00EF5C21" w:rsidRPr="009E119B" w:rsidRDefault="00EF5C21" w:rsidP="00892AC0">
      <w:pPr>
        <w:numPr>
          <w:ilvl w:val="0"/>
          <w:numId w:val="6"/>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Health focus: Heart, Lung, and/or Mental Health </w:t>
      </w:r>
    </w:p>
    <w:p w14:paraId="471EEF56" w14:textId="77777777" w:rsidR="00EF5C21" w:rsidRPr="009E119B" w:rsidRDefault="00EF5C21" w:rsidP="00EF5C21">
      <w:pPr>
        <w:pStyle w:val="NormalWeb"/>
        <w:spacing w:line="300" w:lineRule="atLeast"/>
        <w:rPr>
          <w:rFonts w:ascii="Aptos" w:hAnsi="Aptos" w:cs="Arial"/>
        </w:rPr>
      </w:pPr>
      <w:r w:rsidRPr="009E119B">
        <w:rPr>
          <w:rFonts w:ascii="Aptos" w:hAnsi="Aptos" w:cs="Arial"/>
        </w:rPr>
        <w:t>This section is not scored, but will be used to ensure balance across People, Place, and Health</w:t>
      </w:r>
    </w:p>
    <w:p w14:paraId="08D0A092" w14:textId="77777777" w:rsidR="00EF5C21" w:rsidRPr="009E119B" w:rsidRDefault="00EF5C21" w:rsidP="00EF5C21">
      <w:pPr>
        <w:pStyle w:val="Heading2"/>
        <w:spacing w:line="300" w:lineRule="atLeast"/>
        <w:rPr>
          <w:rFonts w:ascii="Aptos" w:hAnsi="Aptos" w:cs="Arial"/>
          <w:sz w:val="24"/>
          <w:szCs w:val="24"/>
        </w:rPr>
      </w:pPr>
      <w:r w:rsidRPr="009E119B">
        <w:rPr>
          <w:rStyle w:val="Strong"/>
          <w:rFonts w:ascii="Aptos" w:hAnsi="Aptos" w:cs="Arial"/>
          <w:b/>
          <w:bCs/>
          <w:sz w:val="24"/>
          <w:szCs w:val="24"/>
        </w:rPr>
        <w:lastRenderedPageBreak/>
        <w:t>Section 3: Commitment to the programme (30%)</w:t>
      </w:r>
    </w:p>
    <w:p w14:paraId="46ACAAD9" w14:textId="77777777" w:rsidR="00EF5C21" w:rsidRPr="009E119B" w:rsidRDefault="00EF5C21" w:rsidP="00892AC0">
      <w:pPr>
        <w:numPr>
          <w:ilvl w:val="0"/>
          <w:numId w:val="7"/>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Statements on your confidence in meeting programme expectations</w:t>
      </w:r>
    </w:p>
    <w:p w14:paraId="5BCB9C3D" w14:textId="657EFB59" w:rsidR="00360809" w:rsidRPr="009E119B" w:rsidRDefault="00360809" w:rsidP="00892AC0">
      <w:pPr>
        <w:numPr>
          <w:ilvl w:val="0"/>
          <w:numId w:val="7"/>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Agreeing to deliver all of the core activities (inc. health check</w:t>
      </w:r>
      <w:r w:rsidR="003A6640">
        <w:rPr>
          <w:rFonts w:ascii="Aptos" w:hAnsi="Aptos" w:cs="Arial"/>
          <w:sz w:val="24"/>
          <w:szCs w:val="24"/>
        </w:rPr>
        <w:t>-</w:t>
      </w:r>
      <w:r w:rsidRPr="009E119B">
        <w:rPr>
          <w:rFonts w:ascii="Aptos" w:hAnsi="Aptos" w:cs="Arial"/>
          <w:sz w:val="24"/>
          <w:szCs w:val="24"/>
        </w:rPr>
        <w:t>in with optional blood pressure check, goal setting</w:t>
      </w:r>
      <w:r w:rsidR="005C56D0" w:rsidRPr="009E119B">
        <w:rPr>
          <w:rFonts w:ascii="Aptos" w:hAnsi="Aptos" w:cs="Arial"/>
          <w:sz w:val="24"/>
          <w:szCs w:val="24"/>
        </w:rPr>
        <w:t xml:space="preserve"> with ongoing support/coaching</w:t>
      </w:r>
      <w:r w:rsidRPr="009E119B">
        <w:rPr>
          <w:rFonts w:ascii="Aptos" w:hAnsi="Aptos" w:cs="Arial"/>
          <w:sz w:val="24"/>
          <w:szCs w:val="24"/>
        </w:rPr>
        <w:t xml:space="preserve">, </w:t>
      </w:r>
      <w:r w:rsidR="005C56D0" w:rsidRPr="009E119B">
        <w:rPr>
          <w:rFonts w:ascii="Aptos" w:hAnsi="Aptos" w:cs="Arial"/>
          <w:sz w:val="24"/>
          <w:szCs w:val="24"/>
        </w:rPr>
        <w:t>healthy lifestyle activity, health promotion session/</w:t>
      </w:r>
      <w:r w:rsidR="00EB72C1" w:rsidRPr="009E119B">
        <w:rPr>
          <w:rFonts w:ascii="Aptos" w:hAnsi="Aptos" w:cs="Arial"/>
          <w:sz w:val="24"/>
          <w:szCs w:val="24"/>
        </w:rPr>
        <w:t>activities</w:t>
      </w:r>
      <w:r w:rsidR="005C56D0" w:rsidRPr="009E119B">
        <w:rPr>
          <w:rFonts w:ascii="Aptos" w:hAnsi="Aptos" w:cs="Arial"/>
          <w:sz w:val="24"/>
          <w:szCs w:val="24"/>
        </w:rPr>
        <w:t>, outreach activity)</w:t>
      </w:r>
    </w:p>
    <w:p w14:paraId="69232E4E" w14:textId="0A04E90B" w:rsidR="00EF5C21" w:rsidRPr="009E119B" w:rsidRDefault="00EF5C21" w:rsidP="00892AC0">
      <w:pPr>
        <w:numPr>
          <w:ilvl w:val="0"/>
          <w:numId w:val="7"/>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Your commitment to this way of working</w:t>
      </w:r>
      <w:r w:rsidR="00F54EE1">
        <w:rPr>
          <w:rFonts w:ascii="Aptos" w:hAnsi="Aptos" w:cs="Arial"/>
          <w:sz w:val="24"/>
          <w:szCs w:val="24"/>
        </w:rPr>
        <w:t xml:space="preserve"> and completing all training </w:t>
      </w:r>
    </w:p>
    <w:p w14:paraId="05B4609F" w14:textId="77777777" w:rsidR="00EF5C21" w:rsidRPr="009E119B" w:rsidRDefault="00EF5C21" w:rsidP="00892AC0">
      <w:pPr>
        <w:numPr>
          <w:ilvl w:val="0"/>
          <w:numId w:val="7"/>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Why this work matters to you</w:t>
      </w:r>
    </w:p>
    <w:p w14:paraId="73EB7805" w14:textId="77777777" w:rsidR="00EF5C21" w:rsidRPr="009E119B" w:rsidRDefault="00EF5C21" w:rsidP="00892AC0">
      <w:pPr>
        <w:numPr>
          <w:ilvl w:val="0"/>
          <w:numId w:val="7"/>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Why you want to be involved in the programme</w:t>
      </w:r>
    </w:p>
    <w:p w14:paraId="2B6843DD" w14:textId="77777777" w:rsidR="00EF5C21" w:rsidRPr="009E119B" w:rsidRDefault="00EF5C21" w:rsidP="00EF5C21">
      <w:pPr>
        <w:pStyle w:val="Heading2"/>
        <w:spacing w:line="300" w:lineRule="atLeast"/>
        <w:rPr>
          <w:rFonts w:ascii="Aptos" w:hAnsi="Aptos" w:cs="Arial"/>
          <w:sz w:val="24"/>
          <w:szCs w:val="24"/>
        </w:rPr>
      </w:pPr>
      <w:r w:rsidRPr="009E119B">
        <w:rPr>
          <w:rStyle w:val="Strong"/>
          <w:rFonts w:ascii="Aptos" w:hAnsi="Aptos" w:cs="Arial"/>
          <w:b/>
          <w:bCs/>
          <w:sz w:val="24"/>
          <w:szCs w:val="24"/>
        </w:rPr>
        <w:t>Section 4: Ideas for delivery (10%)</w:t>
      </w:r>
    </w:p>
    <w:p w14:paraId="77A06935" w14:textId="5AE609DD" w:rsidR="00376EDB" w:rsidRPr="00FA33EC" w:rsidRDefault="00EF5C21" w:rsidP="00FA33EC">
      <w:pPr>
        <w:numPr>
          <w:ilvl w:val="0"/>
          <w:numId w:val="8"/>
        </w:numPr>
        <w:spacing w:before="100" w:beforeAutospacing="1" w:after="100" w:afterAutospacing="1" w:line="300" w:lineRule="atLeast"/>
        <w:rPr>
          <w:rStyle w:val="Strong"/>
          <w:rFonts w:ascii="Aptos" w:hAnsi="Aptos" w:cs="Arial"/>
          <w:b w:val="0"/>
          <w:bCs w:val="0"/>
          <w:sz w:val="24"/>
          <w:szCs w:val="24"/>
        </w:rPr>
      </w:pPr>
      <w:r w:rsidRPr="009E119B">
        <w:rPr>
          <w:rFonts w:ascii="Aptos" w:hAnsi="Aptos" w:cs="Arial"/>
          <w:sz w:val="24"/>
          <w:szCs w:val="24"/>
        </w:rPr>
        <w:t>What your delivery could look like in practic</w:t>
      </w:r>
      <w:r w:rsidR="002A36B1" w:rsidRPr="009E119B">
        <w:rPr>
          <w:rFonts w:ascii="Aptos" w:hAnsi="Aptos" w:cs="Arial"/>
          <w:sz w:val="24"/>
          <w:szCs w:val="24"/>
        </w:rPr>
        <w:t>e</w:t>
      </w:r>
    </w:p>
    <w:p w14:paraId="24E063B8" w14:textId="5FF11568" w:rsidR="00EF5C21" w:rsidRPr="00FA33EC" w:rsidRDefault="00EF5C21" w:rsidP="00EF5C21">
      <w:pPr>
        <w:pStyle w:val="Heading1"/>
        <w:spacing w:line="300" w:lineRule="atLeast"/>
        <w:rPr>
          <w:rStyle w:val="Strong"/>
          <w:rFonts w:ascii="Aptos" w:hAnsi="Aptos" w:cs="Arial"/>
          <w:color w:val="auto"/>
        </w:rPr>
      </w:pPr>
      <w:bookmarkStart w:id="9" w:name="_Assessment_Criteria"/>
      <w:bookmarkEnd w:id="9"/>
      <w:r w:rsidRPr="00FA33EC">
        <w:rPr>
          <w:rStyle w:val="Strong"/>
          <w:rFonts w:ascii="Aptos" w:hAnsi="Aptos" w:cs="Arial"/>
          <w:color w:val="auto"/>
        </w:rPr>
        <w:t xml:space="preserve"> Assessment Criteria </w:t>
      </w:r>
    </w:p>
    <w:p w14:paraId="4F5E3F58" w14:textId="77777777" w:rsidR="00EF5C21" w:rsidRPr="009E119B" w:rsidRDefault="00EF5C21" w:rsidP="00EF5C21">
      <w:pPr>
        <w:rPr>
          <w:rFonts w:ascii="Aptos" w:hAnsi="Aptos" w:cs="Arial"/>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6"/>
        <w:gridCol w:w="5402"/>
        <w:gridCol w:w="1179"/>
        <w:gridCol w:w="1743"/>
      </w:tblGrid>
      <w:tr w:rsidR="008E55C2" w:rsidRPr="009E119B" w14:paraId="6A3F4BA2" w14:textId="77777777" w:rsidTr="00AF24A8">
        <w:trPr>
          <w:tblHeade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DB0EC78" w14:textId="69477B24" w:rsidR="00EF5C21" w:rsidRPr="009E119B" w:rsidRDefault="00413587" w:rsidP="00AF24A8">
            <w:pPr>
              <w:jc w:val="center"/>
              <w:rPr>
                <w:rFonts w:ascii="Aptos" w:hAnsi="Aptos" w:cs="Arial"/>
                <w:b/>
                <w:bCs/>
                <w:sz w:val="24"/>
                <w:szCs w:val="24"/>
              </w:rPr>
            </w:pPr>
            <w:r w:rsidRPr="009E119B">
              <w:rPr>
                <w:rFonts w:ascii="Aptos" w:hAnsi="Aptos" w:cs="Arial"/>
                <w:b/>
                <w:bCs/>
                <w:sz w:val="24"/>
                <w:szCs w:val="24"/>
              </w:rPr>
              <w:t>Area</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76CA37E" w14:textId="1CEE019E" w:rsidR="00EF5C21" w:rsidRPr="009E119B" w:rsidRDefault="00413587" w:rsidP="00AF24A8">
            <w:pPr>
              <w:jc w:val="center"/>
              <w:rPr>
                <w:rFonts w:ascii="Aptos" w:hAnsi="Aptos" w:cs="Arial"/>
                <w:b/>
                <w:bCs/>
                <w:sz w:val="24"/>
                <w:szCs w:val="24"/>
              </w:rPr>
            </w:pPr>
            <w:r w:rsidRPr="009E119B">
              <w:rPr>
                <w:rFonts w:ascii="Aptos" w:hAnsi="Aptos" w:cs="Arial"/>
                <w:b/>
                <w:bCs/>
                <w:sz w:val="24"/>
                <w:szCs w:val="24"/>
              </w:rPr>
              <w:t xml:space="preserve">Criteria </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DC8E1D4" w14:textId="77777777" w:rsidR="00EF5C21" w:rsidRPr="009E119B" w:rsidRDefault="00EF5C21" w:rsidP="00AF24A8">
            <w:pPr>
              <w:jc w:val="center"/>
              <w:rPr>
                <w:rFonts w:ascii="Aptos" w:hAnsi="Aptos" w:cs="Arial"/>
                <w:b/>
                <w:bCs/>
                <w:sz w:val="24"/>
                <w:szCs w:val="24"/>
              </w:rPr>
            </w:pPr>
            <w:r w:rsidRPr="009E119B">
              <w:rPr>
                <w:rFonts w:ascii="Aptos" w:hAnsi="Aptos" w:cs="Arial"/>
                <w:b/>
                <w:bCs/>
                <w:sz w:val="24"/>
                <w:szCs w:val="24"/>
              </w:rPr>
              <w:t>Weighting</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E8C5FAC" w14:textId="77777777" w:rsidR="00EF5C21" w:rsidRPr="009E119B" w:rsidRDefault="00EF5C21" w:rsidP="00AF24A8">
            <w:pPr>
              <w:jc w:val="center"/>
              <w:rPr>
                <w:rFonts w:ascii="Aptos" w:hAnsi="Aptos" w:cs="Arial"/>
                <w:b/>
                <w:bCs/>
                <w:sz w:val="24"/>
                <w:szCs w:val="24"/>
              </w:rPr>
            </w:pPr>
            <w:r w:rsidRPr="009E119B">
              <w:rPr>
                <w:rFonts w:ascii="Aptos" w:hAnsi="Aptos" w:cs="Arial"/>
                <w:b/>
                <w:bCs/>
                <w:sz w:val="24"/>
                <w:szCs w:val="24"/>
              </w:rPr>
              <w:t>Scoring approach</w:t>
            </w:r>
          </w:p>
        </w:tc>
      </w:tr>
      <w:tr w:rsidR="008E55C2" w:rsidRPr="009E119B" w14:paraId="5AB40FE1" w14:textId="77777777" w:rsidTr="00AF24A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9457353" w14:textId="77777777" w:rsidR="00EF5C21" w:rsidRPr="009E119B" w:rsidRDefault="00EF5C21" w:rsidP="00AF24A8">
            <w:pPr>
              <w:rPr>
                <w:rFonts w:ascii="Aptos" w:hAnsi="Aptos" w:cs="Arial"/>
                <w:sz w:val="24"/>
                <w:szCs w:val="24"/>
              </w:rPr>
            </w:pPr>
            <w:r w:rsidRPr="009E119B">
              <w:rPr>
                <w:rFonts w:ascii="Aptos" w:hAnsi="Aptos" w:cs="Arial"/>
                <w:sz w:val="24"/>
                <w:szCs w:val="24"/>
              </w:rPr>
              <w:t>1. Community connection and track record</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DB1BA74" w14:textId="78519B1D" w:rsidR="00F754CD" w:rsidRPr="009E119B" w:rsidRDefault="00F754CD" w:rsidP="007206F9">
            <w:pPr>
              <w:spacing w:line="300" w:lineRule="atLeast"/>
              <w:rPr>
                <w:rFonts w:ascii="Aptos" w:eastAsia="Times New Roman" w:hAnsi="Aptos" w:cs="Segoe UI"/>
                <w:kern w:val="0"/>
                <w:sz w:val="24"/>
                <w:szCs w:val="24"/>
                <w:lang w:eastAsia="en-GB"/>
                <w14:ligatures w14:val="none"/>
              </w:rPr>
            </w:pPr>
            <w:r w:rsidRPr="009E119B">
              <w:rPr>
                <w:rFonts w:ascii="Aptos" w:hAnsi="Aptos" w:cs="Arial"/>
                <w:sz w:val="24"/>
                <w:szCs w:val="24"/>
              </w:rPr>
              <w:t xml:space="preserve">1.1 </w:t>
            </w:r>
            <w:r w:rsidR="00EF5C21" w:rsidRPr="009E119B">
              <w:rPr>
                <w:rFonts w:ascii="Aptos" w:hAnsi="Aptos" w:cs="Arial"/>
                <w:sz w:val="24"/>
                <w:szCs w:val="24"/>
              </w:rPr>
              <w:t>Demonstrate strong, trusted connections into priority communities (People and Place)</w:t>
            </w:r>
            <w:r w:rsidR="007206F9" w:rsidRPr="009E119B">
              <w:rPr>
                <w:rFonts w:ascii="Aptos" w:hAnsi="Aptos" w:cs="Arial"/>
                <w:sz w:val="24"/>
                <w:szCs w:val="24"/>
              </w:rPr>
              <w:t xml:space="preserve"> </w:t>
            </w:r>
          </w:p>
          <w:p w14:paraId="02E618A8" w14:textId="4E73D3A0" w:rsidR="00F754CD" w:rsidRPr="009E119B" w:rsidRDefault="00F754CD" w:rsidP="00AF24A8">
            <w:pPr>
              <w:rPr>
                <w:rFonts w:ascii="Aptos" w:hAnsi="Aptos" w:cs="Arial"/>
                <w:sz w:val="24"/>
                <w:szCs w:val="24"/>
              </w:rPr>
            </w:pPr>
            <w:r w:rsidRPr="009E119B">
              <w:rPr>
                <w:rFonts w:ascii="Aptos" w:hAnsi="Aptos" w:cs="Arial"/>
                <w:sz w:val="24"/>
                <w:szCs w:val="24"/>
              </w:rPr>
              <w:t xml:space="preserve">1.2 </w:t>
            </w:r>
            <w:r w:rsidR="000C0022" w:rsidRPr="009E119B">
              <w:rPr>
                <w:rFonts w:ascii="Aptos" w:hAnsi="Aptos" w:cs="Arial"/>
                <w:sz w:val="24"/>
                <w:szCs w:val="24"/>
              </w:rPr>
              <w:t>E</w:t>
            </w:r>
            <w:r w:rsidR="00EF5C21" w:rsidRPr="009E119B">
              <w:rPr>
                <w:rFonts w:ascii="Aptos" w:hAnsi="Aptos" w:cs="Arial"/>
                <w:sz w:val="24"/>
                <w:szCs w:val="24"/>
              </w:rPr>
              <w:t>vidence</w:t>
            </w:r>
            <w:r w:rsidR="008E55C2" w:rsidRPr="009E119B">
              <w:rPr>
                <w:rFonts w:ascii="Aptos" w:hAnsi="Aptos" w:cs="Arial"/>
                <w:sz w:val="24"/>
                <w:szCs w:val="24"/>
              </w:rPr>
              <w:t xml:space="preserve"> and provide examples</w:t>
            </w:r>
            <w:r w:rsidR="00EF5C21" w:rsidRPr="009E119B">
              <w:rPr>
                <w:rFonts w:ascii="Aptos" w:hAnsi="Aptos" w:cs="Arial"/>
                <w:sz w:val="24"/>
                <w:szCs w:val="24"/>
              </w:rPr>
              <w:t xml:space="preserve"> that the organisation can deliver relevant activity (</w:t>
            </w:r>
            <w:r w:rsidR="009C1612" w:rsidRPr="009E119B">
              <w:rPr>
                <w:rFonts w:ascii="Aptos" w:hAnsi="Aptos" w:cs="Arial"/>
                <w:sz w:val="24"/>
                <w:szCs w:val="24"/>
              </w:rPr>
              <w:t>including</w:t>
            </w:r>
            <w:r w:rsidR="002865BD" w:rsidRPr="009E119B">
              <w:rPr>
                <w:rFonts w:ascii="Aptos" w:hAnsi="Aptos" w:cs="Arial"/>
                <w:sz w:val="24"/>
                <w:szCs w:val="24"/>
              </w:rPr>
              <w:t xml:space="preserve"> evidence </w:t>
            </w:r>
            <w:r w:rsidR="00A26902" w:rsidRPr="009E119B">
              <w:rPr>
                <w:rFonts w:ascii="Aptos" w:hAnsi="Aptos" w:cs="Arial"/>
                <w:sz w:val="24"/>
                <w:szCs w:val="24"/>
              </w:rPr>
              <w:t>of delivering the core elements – healthy activity, check-ins</w:t>
            </w:r>
            <w:r w:rsidR="00BB5CD5">
              <w:rPr>
                <w:rFonts w:ascii="Aptos" w:hAnsi="Aptos" w:cs="Arial"/>
                <w:sz w:val="24"/>
                <w:szCs w:val="24"/>
              </w:rPr>
              <w:t>,</w:t>
            </w:r>
            <w:r w:rsidR="00A26902" w:rsidRPr="009E119B">
              <w:rPr>
                <w:rFonts w:ascii="Aptos" w:hAnsi="Aptos" w:cs="Arial"/>
                <w:sz w:val="24"/>
                <w:szCs w:val="24"/>
              </w:rPr>
              <w:t xml:space="preserve"> blood pressure checks etc) </w:t>
            </w:r>
          </w:p>
          <w:p w14:paraId="243EB384" w14:textId="778F3CDA" w:rsidR="00F754CD" w:rsidRPr="009E119B" w:rsidRDefault="00F754CD" w:rsidP="00AF24A8">
            <w:pPr>
              <w:rPr>
                <w:rFonts w:ascii="Aptos" w:hAnsi="Aptos" w:cs="Arial"/>
                <w:sz w:val="24"/>
                <w:szCs w:val="24"/>
              </w:rPr>
            </w:pPr>
            <w:r w:rsidRPr="009E119B">
              <w:rPr>
                <w:rFonts w:ascii="Aptos" w:hAnsi="Aptos" w:cs="Arial"/>
                <w:sz w:val="24"/>
                <w:szCs w:val="24"/>
              </w:rPr>
              <w:t xml:space="preserve">1.3 </w:t>
            </w:r>
            <w:r w:rsidR="00117613">
              <w:rPr>
                <w:rFonts w:ascii="Aptos" w:hAnsi="Aptos" w:cs="Arial"/>
                <w:sz w:val="24"/>
                <w:szCs w:val="24"/>
              </w:rPr>
              <w:t>D</w:t>
            </w:r>
            <w:r w:rsidR="002865BD" w:rsidRPr="009E119B">
              <w:rPr>
                <w:rFonts w:ascii="Aptos" w:hAnsi="Aptos" w:cs="Arial"/>
                <w:sz w:val="24"/>
                <w:szCs w:val="24"/>
              </w:rPr>
              <w:t xml:space="preserve">emonstrate ability to </w:t>
            </w:r>
            <w:r w:rsidR="009C1612" w:rsidRPr="009E119B">
              <w:rPr>
                <w:rFonts w:ascii="Aptos" w:hAnsi="Aptos" w:cs="Arial"/>
                <w:sz w:val="24"/>
                <w:szCs w:val="24"/>
              </w:rPr>
              <w:t>reach the number of expected participants</w:t>
            </w:r>
            <w:r w:rsidR="0040222F" w:rsidRPr="009E119B">
              <w:rPr>
                <w:rFonts w:ascii="Aptos" w:hAnsi="Aptos" w:cs="Arial"/>
                <w:sz w:val="24"/>
                <w:szCs w:val="24"/>
              </w:rPr>
              <w:t xml:space="preserve"> </w:t>
            </w:r>
            <w:r w:rsidRPr="009E119B">
              <w:rPr>
                <w:rFonts w:ascii="Aptos" w:hAnsi="Aptos" w:cs="Arial"/>
                <w:sz w:val="24"/>
                <w:szCs w:val="24"/>
              </w:rPr>
              <w:t xml:space="preserve">(based on current and past reach) </w:t>
            </w:r>
          </w:p>
          <w:p w14:paraId="1865F918" w14:textId="3BF688D6" w:rsidR="00EF5C21" w:rsidRPr="009E119B" w:rsidRDefault="00F754CD" w:rsidP="00AF24A8">
            <w:pPr>
              <w:rPr>
                <w:rFonts w:ascii="Aptos" w:hAnsi="Aptos" w:cs="Arial"/>
                <w:sz w:val="24"/>
                <w:szCs w:val="24"/>
              </w:rPr>
            </w:pPr>
            <w:r w:rsidRPr="009E119B">
              <w:rPr>
                <w:rFonts w:ascii="Aptos" w:hAnsi="Aptos" w:cs="Arial"/>
                <w:sz w:val="24"/>
                <w:szCs w:val="24"/>
              </w:rPr>
              <w:t xml:space="preserve">1.4 </w:t>
            </w:r>
            <w:r w:rsidR="00242170">
              <w:rPr>
                <w:rFonts w:ascii="Aptos" w:hAnsi="Aptos" w:cs="Arial"/>
                <w:sz w:val="24"/>
                <w:szCs w:val="24"/>
              </w:rPr>
              <w:t>C</w:t>
            </w:r>
            <w:r w:rsidR="00374563">
              <w:rPr>
                <w:rFonts w:ascii="Aptos" w:hAnsi="Aptos" w:cs="Arial"/>
                <w:sz w:val="24"/>
                <w:szCs w:val="24"/>
              </w:rPr>
              <w:t>lear</w:t>
            </w:r>
            <w:r w:rsidR="003B4CF8">
              <w:rPr>
                <w:rFonts w:ascii="Aptos" w:hAnsi="Aptos" w:cs="Arial"/>
                <w:sz w:val="24"/>
                <w:szCs w:val="24"/>
              </w:rPr>
              <w:t xml:space="preserve"> evidence</w:t>
            </w:r>
            <w:r w:rsidR="00374563">
              <w:rPr>
                <w:rFonts w:ascii="Aptos" w:hAnsi="Aptos" w:cs="Arial"/>
                <w:sz w:val="24"/>
                <w:szCs w:val="24"/>
              </w:rPr>
              <w:t xml:space="preserve"> </w:t>
            </w:r>
            <w:r w:rsidR="004F1BAB">
              <w:rPr>
                <w:rFonts w:ascii="Aptos" w:hAnsi="Aptos" w:cs="Arial"/>
                <w:sz w:val="24"/>
                <w:szCs w:val="24"/>
              </w:rPr>
              <w:t>of understanding the needs</w:t>
            </w:r>
            <w:r w:rsidR="004C3C5D">
              <w:rPr>
                <w:rFonts w:ascii="Aptos" w:hAnsi="Aptos" w:cs="Arial"/>
                <w:sz w:val="24"/>
                <w:szCs w:val="24"/>
              </w:rPr>
              <w:t xml:space="preserve"> of </w:t>
            </w:r>
            <w:r w:rsidR="004F1BAB">
              <w:rPr>
                <w:rFonts w:ascii="Aptos" w:hAnsi="Aptos" w:cs="Arial"/>
                <w:sz w:val="24"/>
                <w:szCs w:val="24"/>
              </w:rPr>
              <w:t xml:space="preserve">the </w:t>
            </w:r>
            <w:r w:rsidR="00242170">
              <w:rPr>
                <w:rFonts w:ascii="Aptos" w:hAnsi="Aptos" w:cs="Arial"/>
                <w:sz w:val="24"/>
                <w:szCs w:val="24"/>
              </w:rPr>
              <w:t xml:space="preserve">local </w:t>
            </w:r>
            <w:r w:rsidR="004F1BAB">
              <w:rPr>
                <w:rFonts w:ascii="Aptos" w:hAnsi="Aptos" w:cs="Arial"/>
                <w:sz w:val="24"/>
                <w:szCs w:val="24"/>
              </w:rPr>
              <w:t>community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11BB34" w14:textId="77777777" w:rsidR="00EF5C21" w:rsidRPr="009E119B" w:rsidRDefault="00EF5C21" w:rsidP="00AF24A8">
            <w:pPr>
              <w:rPr>
                <w:rFonts w:ascii="Aptos" w:hAnsi="Aptos" w:cs="Arial"/>
                <w:sz w:val="24"/>
                <w:szCs w:val="24"/>
              </w:rPr>
            </w:pPr>
            <w:r w:rsidRPr="009E119B">
              <w:rPr>
                <w:rFonts w:ascii="Aptos" w:hAnsi="Aptos" w:cs="Arial"/>
                <w:sz w:val="24"/>
                <w:szCs w:val="24"/>
              </w:rPr>
              <w:t>60%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247772F" w14:textId="77777777" w:rsidR="00EF5C21" w:rsidRPr="009E119B" w:rsidRDefault="00EF5C21" w:rsidP="00AF24A8">
            <w:pPr>
              <w:rPr>
                <w:rFonts w:ascii="Aptos" w:hAnsi="Aptos" w:cs="Arial"/>
                <w:sz w:val="24"/>
                <w:szCs w:val="24"/>
              </w:rPr>
            </w:pPr>
            <w:r w:rsidRPr="009E119B">
              <w:rPr>
                <w:rFonts w:ascii="Aptos" w:hAnsi="Aptos" w:cs="Arial"/>
                <w:sz w:val="24"/>
                <w:szCs w:val="24"/>
              </w:rPr>
              <w:t>Scored 1–5 (very limited → very strong)</w:t>
            </w:r>
          </w:p>
        </w:tc>
      </w:tr>
      <w:tr w:rsidR="008E55C2" w:rsidRPr="009E119B" w14:paraId="331D6AA9" w14:textId="77777777" w:rsidTr="00AF24A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8D2015B" w14:textId="77777777" w:rsidR="00EF5C21" w:rsidRPr="009E119B" w:rsidRDefault="00EF5C21" w:rsidP="00AF24A8">
            <w:pPr>
              <w:rPr>
                <w:rFonts w:ascii="Aptos" w:hAnsi="Aptos" w:cs="Arial"/>
                <w:sz w:val="24"/>
                <w:szCs w:val="24"/>
              </w:rPr>
            </w:pPr>
            <w:r w:rsidRPr="009E119B">
              <w:rPr>
                <w:rFonts w:ascii="Aptos" w:hAnsi="Aptos" w:cs="Arial"/>
                <w:sz w:val="24"/>
                <w:szCs w:val="24"/>
              </w:rPr>
              <w:t>2. Capacity to deliver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B0C613" w14:textId="16FF6E15" w:rsidR="00363048" w:rsidRPr="009E119B" w:rsidRDefault="00BB5CD5" w:rsidP="00AF24A8">
            <w:pPr>
              <w:rPr>
                <w:rFonts w:ascii="Aptos" w:hAnsi="Aptos" w:cs="Arial"/>
                <w:sz w:val="24"/>
                <w:szCs w:val="24"/>
              </w:rPr>
            </w:pPr>
            <w:r>
              <w:rPr>
                <w:rFonts w:ascii="Aptos" w:hAnsi="Aptos" w:cs="Arial"/>
                <w:sz w:val="24"/>
                <w:szCs w:val="24"/>
              </w:rPr>
              <w:t xml:space="preserve">2.1 </w:t>
            </w:r>
            <w:r w:rsidR="00EF5C21" w:rsidRPr="009E119B">
              <w:rPr>
                <w:rFonts w:ascii="Aptos" w:hAnsi="Aptos" w:cs="Arial"/>
                <w:sz w:val="24"/>
                <w:szCs w:val="24"/>
              </w:rPr>
              <w:t>Demonstrate organisational capacity to deliver the programme</w:t>
            </w:r>
          </w:p>
          <w:p w14:paraId="0CF1DF60" w14:textId="4FC0DF4E" w:rsidR="00363048" w:rsidRPr="009E119B" w:rsidRDefault="00363048" w:rsidP="00363048">
            <w:pPr>
              <w:rPr>
                <w:rFonts w:ascii="Aptos" w:hAnsi="Aptos" w:cs="Arial"/>
                <w:sz w:val="24"/>
                <w:szCs w:val="24"/>
              </w:rPr>
            </w:pPr>
            <w:r w:rsidRPr="009E119B">
              <w:rPr>
                <w:rFonts w:ascii="Aptos" w:hAnsi="Aptos" w:cs="Arial"/>
                <w:sz w:val="24"/>
                <w:szCs w:val="24"/>
              </w:rPr>
              <w:t>2.</w:t>
            </w:r>
            <w:r w:rsidR="00BB5CD5">
              <w:rPr>
                <w:rFonts w:ascii="Aptos" w:hAnsi="Aptos" w:cs="Arial"/>
                <w:sz w:val="24"/>
                <w:szCs w:val="24"/>
              </w:rPr>
              <w:t>2</w:t>
            </w:r>
            <w:r w:rsidRPr="009E119B">
              <w:rPr>
                <w:rFonts w:ascii="Aptos" w:hAnsi="Aptos" w:cs="Arial"/>
                <w:sz w:val="24"/>
                <w:szCs w:val="24"/>
              </w:rPr>
              <w:t xml:space="preserve"> </w:t>
            </w:r>
            <w:r w:rsidR="003245B7">
              <w:rPr>
                <w:rFonts w:ascii="Aptos" w:hAnsi="Aptos" w:cs="Arial"/>
                <w:sz w:val="24"/>
                <w:szCs w:val="24"/>
              </w:rPr>
              <w:t>Refer</w:t>
            </w:r>
            <w:r w:rsidR="005C5682">
              <w:rPr>
                <w:rFonts w:ascii="Aptos" w:hAnsi="Aptos" w:cs="Arial"/>
                <w:sz w:val="24"/>
                <w:szCs w:val="24"/>
              </w:rPr>
              <w:t xml:space="preserve"> to</w:t>
            </w:r>
            <w:r w:rsidR="00EF5C21" w:rsidRPr="009E119B">
              <w:rPr>
                <w:rFonts w:ascii="Aptos" w:hAnsi="Aptos" w:cs="Arial"/>
                <w:sz w:val="24"/>
                <w:szCs w:val="24"/>
              </w:rPr>
              <w:t xml:space="preserve"> staffing</w:t>
            </w:r>
            <w:r w:rsidR="00EB72C1" w:rsidRPr="009E119B">
              <w:rPr>
                <w:rFonts w:ascii="Aptos" w:hAnsi="Aptos" w:cs="Arial"/>
                <w:sz w:val="24"/>
                <w:szCs w:val="24"/>
              </w:rPr>
              <w:t xml:space="preserve"> and organisational capacity </w:t>
            </w:r>
          </w:p>
          <w:p w14:paraId="3B8AD900" w14:textId="2C6C7D5B" w:rsidR="00EF5C21" w:rsidRPr="009E119B" w:rsidRDefault="00363048" w:rsidP="00363048">
            <w:pPr>
              <w:rPr>
                <w:rFonts w:ascii="Aptos" w:hAnsi="Aptos" w:cs="Arial"/>
                <w:sz w:val="24"/>
                <w:szCs w:val="24"/>
              </w:rPr>
            </w:pPr>
            <w:r w:rsidRPr="009E119B">
              <w:rPr>
                <w:rFonts w:ascii="Aptos" w:hAnsi="Aptos" w:cs="Arial"/>
                <w:sz w:val="24"/>
                <w:szCs w:val="24"/>
              </w:rPr>
              <w:t>2.</w:t>
            </w:r>
            <w:r w:rsidR="00BB5CD5">
              <w:rPr>
                <w:rFonts w:ascii="Aptos" w:hAnsi="Aptos" w:cs="Arial"/>
                <w:sz w:val="24"/>
                <w:szCs w:val="24"/>
              </w:rPr>
              <w:t>3</w:t>
            </w:r>
            <w:r w:rsidR="00EF5C21" w:rsidRPr="009E119B">
              <w:rPr>
                <w:rFonts w:ascii="Aptos" w:hAnsi="Aptos" w:cs="Arial"/>
                <w:sz w:val="24"/>
                <w:szCs w:val="24"/>
              </w:rPr>
              <w:t xml:space="preserve"> </w:t>
            </w:r>
            <w:r w:rsidR="005C5682">
              <w:rPr>
                <w:rFonts w:ascii="Aptos" w:hAnsi="Aptos" w:cs="Arial"/>
                <w:sz w:val="24"/>
                <w:szCs w:val="24"/>
              </w:rPr>
              <w:t xml:space="preserve">Demonstrate </w:t>
            </w:r>
            <w:r w:rsidR="004C3C5D">
              <w:rPr>
                <w:rFonts w:ascii="Aptos" w:hAnsi="Aptos" w:cs="Arial"/>
                <w:sz w:val="24"/>
                <w:szCs w:val="24"/>
              </w:rPr>
              <w:t>relevant</w:t>
            </w:r>
            <w:r w:rsidR="005C5682">
              <w:rPr>
                <w:rFonts w:ascii="Aptos" w:hAnsi="Aptos" w:cs="Arial"/>
                <w:sz w:val="24"/>
                <w:szCs w:val="24"/>
              </w:rPr>
              <w:t xml:space="preserve"> k</w:t>
            </w:r>
            <w:r w:rsidR="00467EC3" w:rsidRPr="009E119B">
              <w:rPr>
                <w:rFonts w:ascii="Aptos" w:hAnsi="Aptos" w:cs="Arial"/>
                <w:sz w:val="24"/>
                <w:szCs w:val="24"/>
              </w:rPr>
              <w:t>nowledge</w:t>
            </w:r>
            <w:r w:rsidR="00BB5CD5">
              <w:rPr>
                <w:rFonts w:ascii="Aptos" w:hAnsi="Aptos" w:cs="Arial"/>
                <w:sz w:val="24"/>
                <w:szCs w:val="24"/>
              </w:rPr>
              <w:t xml:space="preserve"> and</w:t>
            </w:r>
            <w:r w:rsidR="00467EC3" w:rsidRPr="009E119B">
              <w:rPr>
                <w:rFonts w:ascii="Aptos" w:hAnsi="Aptos" w:cs="Arial"/>
                <w:sz w:val="24"/>
                <w:szCs w:val="24"/>
              </w:rPr>
              <w:t xml:space="preserve"> </w:t>
            </w:r>
            <w:r w:rsidR="00EF5C21" w:rsidRPr="009E119B">
              <w:rPr>
                <w:rFonts w:ascii="Aptos" w:hAnsi="Aptos" w:cs="Arial"/>
                <w:sz w:val="24"/>
                <w:szCs w:val="24"/>
              </w:rPr>
              <w:t>skills</w:t>
            </w:r>
            <w:r w:rsidR="009F244B">
              <w:rPr>
                <w:rFonts w:ascii="Aptos" w:hAnsi="Aptos" w:cs="Arial"/>
                <w:sz w:val="24"/>
                <w:szCs w:val="24"/>
              </w:rPr>
              <w:t xml:space="preserve"> using examples of previous work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8B39FC7" w14:textId="77777777" w:rsidR="00EF5C21" w:rsidRPr="009E119B" w:rsidRDefault="00EF5C21" w:rsidP="00AF24A8">
            <w:pPr>
              <w:rPr>
                <w:rFonts w:ascii="Aptos" w:hAnsi="Aptos" w:cs="Arial"/>
                <w:sz w:val="24"/>
                <w:szCs w:val="24"/>
              </w:rPr>
            </w:pPr>
            <w:r w:rsidRPr="009E119B">
              <w:rPr>
                <w:rFonts w:ascii="Aptos" w:hAnsi="Aptos" w:cs="Arial"/>
                <w:sz w:val="24"/>
                <w:szCs w:val="24"/>
              </w:rPr>
              <w:t>30%</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E0579C5" w14:textId="77777777" w:rsidR="00EF5C21" w:rsidRPr="009E119B" w:rsidRDefault="00EF5C21" w:rsidP="00AF24A8">
            <w:pPr>
              <w:rPr>
                <w:rFonts w:ascii="Aptos" w:hAnsi="Aptos" w:cs="Arial"/>
                <w:sz w:val="24"/>
                <w:szCs w:val="24"/>
              </w:rPr>
            </w:pPr>
            <w:r w:rsidRPr="009E119B">
              <w:rPr>
                <w:rFonts w:ascii="Aptos" w:hAnsi="Aptos" w:cs="Arial"/>
                <w:sz w:val="24"/>
                <w:szCs w:val="24"/>
              </w:rPr>
              <w:t>Scored 1–5</w:t>
            </w:r>
          </w:p>
        </w:tc>
      </w:tr>
      <w:tr w:rsidR="008A78A1" w:rsidRPr="009E119B" w14:paraId="59BF074D" w14:textId="77777777" w:rsidTr="00AF24A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72F3A395" w14:textId="18E3D7AF" w:rsidR="008A78A1" w:rsidRPr="009E119B" w:rsidRDefault="008A78A1" w:rsidP="00AF24A8">
            <w:pPr>
              <w:rPr>
                <w:rFonts w:ascii="Aptos" w:hAnsi="Aptos" w:cs="Arial"/>
                <w:sz w:val="24"/>
                <w:szCs w:val="24"/>
              </w:rPr>
            </w:pPr>
            <w:r w:rsidRPr="009E119B">
              <w:rPr>
                <w:rFonts w:ascii="Aptos" w:hAnsi="Aptos" w:cs="Arial"/>
                <w:sz w:val="24"/>
                <w:szCs w:val="24"/>
              </w:rPr>
              <w:t xml:space="preserve">3. </w:t>
            </w:r>
            <w:r w:rsidR="00EB474E">
              <w:rPr>
                <w:rFonts w:ascii="Aptos" w:hAnsi="Aptos" w:cs="Arial"/>
                <w:sz w:val="24"/>
                <w:szCs w:val="24"/>
              </w:rPr>
              <w:t>Alignment with programme outcomes</w:t>
            </w:r>
          </w:p>
        </w:tc>
        <w:tc>
          <w:tcPr>
            <w:tcW w:w="0" w:type="auto"/>
            <w:tcBorders>
              <w:top w:val="single" w:sz="6" w:space="0" w:color="E6E6E6"/>
              <w:left w:val="single" w:sz="6" w:space="0" w:color="E6E6E6"/>
              <w:bottom w:val="single" w:sz="6" w:space="0" w:color="E6E6E6"/>
              <w:right w:val="single" w:sz="6" w:space="0" w:color="E6E6E6"/>
            </w:tcBorders>
            <w:vAlign w:val="center"/>
          </w:tcPr>
          <w:p w14:paraId="445A45A8" w14:textId="77777777" w:rsidR="008A78A1" w:rsidRDefault="00324F9B" w:rsidP="00AF24A8">
            <w:pPr>
              <w:rPr>
                <w:rFonts w:ascii="Aptos" w:hAnsi="Aptos" w:cs="Arial"/>
                <w:sz w:val="24"/>
                <w:szCs w:val="24"/>
              </w:rPr>
            </w:pPr>
            <w:r>
              <w:rPr>
                <w:rFonts w:ascii="Aptos" w:hAnsi="Aptos" w:cs="Arial"/>
                <w:sz w:val="24"/>
                <w:szCs w:val="24"/>
              </w:rPr>
              <w:t xml:space="preserve">3.1 </w:t>
            </w:r>
            <w:r w:rsidR="008A78A1" w:rsidRPr="009E119B">
              <w:rPr>
                <w:rFonts w:ascii="Aptos" w:hAnsi="Aptos" w:cs="Arial"/>
                <w:sz w:val="24"/>
                <w:szCs w:val="24"/>
              </w:rPr>
              <w:t>Demonstrate commitment to the programme approach, including confidence in meeting expectations and motivation to be involved.</w:t>
            </w:r>
          </w:p>
          <w:p w14:paraId="2AE1341D" w14:textId="77777777" w:rsidR="00BE0B31" w:rsidRDefault="00BE0B31" w:rsidP="00AF24A8">
            <w:pPr>
              <w:rPr>
                <w:rFonts w:ascii="Aptos" w:hAnsi="Aptos" w:cs="Arial"/>
                <w:sz w:val="24"/>
                <w:szCs w:val="24"/>
              </w:rPr>
            </w:pPr>
            <w:r>
              <w:rPr>
                <w:rFonts w:ascii="Aptos" w:hAnsi="Aptos" w:cs="Arial"/>
                <w:sz w:val="24"/>
                <w:szCs w:val="24"/>
              </w:rPr>
              <w:t>3.2 Clear examples of evidence-based activity ideas</w:t>
            </w:r>
          </w:p>
          <w:p w14:paraId="07D77DA0" w14:textId="48510490" w:rsidR="00384A91" w:rsidRDefault="00384A91" w:rsidP="00AF24A8">
            <w:pPr>
              <w:rPr>
                <w:rFonts w:ascii="Aptos" w:hAnsi="Aptos" w:cs="Arial"/>
                <w:sz w:val="24"/>
                <w:szCs w:val="24"/>
              </w:rPr>
            </w:pPr>
            <w:r>
              <w:rPr>
                <w:rFonts w:ascii="Aptos" w:hAnsi="Aptos" w:cs="Arial"/>
                <w:sz w:val="24"/>
                <w:szCs w:val="24"/>
              </w:rPr>
              <w:t xml:space="preserve">3.3 Required elements e.g. HealthWorks check-in have been considered </w:t>
            </w:r>
            <w:r w:rsidR="00C54AEF">
              <w:rPr>
                <w:rFonts w:ascii="Aptos" w:hAnsi="Aptos" w:cs="Arial"/>
                <w:sz w:val="24"/>
                <w:szCs w:val="24"/>
              </w:rPr>
              <w:t>in activity ideas</w:t>
            </w:r>
          </w:p>
        </w:tc>
        <w:tc>
          <w:tcPr>
            <w:tcW w:w="0" w:type="auto"/>
            <w:tcBorders>
              <w:top w:val="single" w:sz="6" w:space="0" w:color="E6E6E6"/>
              <w:left w:val="single" w:sz="6" w:space="0" w:color="E6E6E6"/>
              <w:bottom w:val="single" w:sz="6" w:space="0" w:color="E6E6E6"/>
              <w:right w:val="single" w:sz="6" w:space="0" w:color="E6E6E6"/>
            </w:tcBorders>
            <w:vAlign w:val="center"/>
          </w:tcPr>
          <w:p w14:paraId="70FB0537" w14:textId="35CA9EAF" w:rsidR="008A78A1" w:rsidRPr="009E119B" w:rsidRDefault="00DD5CBF" w:rsidP="00AF24A8">
            <w:pPr>
              <w:rPr>
                <w:rFonts w:ascii="Aptos" w:hAnsi="Aptos" w:cs="Arial"/>
                <w:sz w:val="24"/>
                <w:szCs w:val="24"/>
              </w:rPr>
            </w:pPr>
            <w:r>
              <w:rPr>
                <w:rFonts w:ascii="Aptos" w:hAnsi="Aptos" w:cs="Arial"/>
                <w:sz w:val="24"/>
                <w:szCs w:val="24"/>
              </w:rPr>
              <w:t>10%</w:t>
            </w:r>
          </w:p>
        </w:tc>
        <w:tc>
          <w:tcPr>
            <w:tcW w:w="0" w:type="auto"/>
            <w:tcBorders>
              <w:top w:val="single" w:sz="6" w:space="0" w:color="E6E6E6"/>
              <w:left w:val="single" w:sz="6" w:space="0" w:color="E6E6E6"/>
              <w:bottom w:val="single" w:sz="6" w:space="0" w:color="E6E6E6"/>
              <w:right w:val="single" w:sz="6" w:space="0" w:color="E6E6E6"/>
            </w:tcBorders>
            <w:vAlign w:val="center"/>
          </w:tcPr>
          <w:p w14:paraId="6904019E" w14:textId="6E9A3F14" w:rsidR="008A78A1" w:rsidRPr="009E119B" w:rsidRDefault="00DD5CBF" w:rsidP="00AF24A8">
            <w:pPr>
              <w:rPr>
                <w:rFonts w:ascii="Aptos" w:hAnsi="Aptos" w:cs="Arial"/>
                <w:sz w:val="24"/>
                <w:szCs w:val="24"/>
              </w:rPr>
            </w:pPr>
            <w:r>
              <w:rPr>
                <w:rFonts w:ascii="Aptos" w:hAnsi="Aptos" w:cs="Arial"/>
                <w:sz w:val="24"/>
                <w:szCs w:val="24"/>
              </w:rPr>
              <w:t>Scored 1-5</w:t>
            </w:r>
          </w:p>
        </w:tc>
      </w:tr>
      <w:tr w:rsidR="008E55C2" w:rsidRPr="009E119B" w14:paraId="7ED3187F" w14:textId="77777777" w:rsidTr="00AF24A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A91A50C" w14:textId="6F363C50" w:rsidR="008A78A1" w:rsidRPr="009E119B" w:rsidRDefault="008A78A1" w:rsidP="00AF24A8">
            <w:pPr>
              <w:rPr>
                <w:rFonts w:ascii="Aptos" w:hAnsi="Aptos" w:cs="Arial"/>
                <w:sz w:val="24"/>
                <w:szCs w:val="24"/>
              </w:rPr>
            </w:pPr>
            <w:r>
              <w:rPr>
                <w:rFonts w:ascii="Aptos" w:hAnsi="Aptos" w:cs="Arial"/>
                <w:sz w:val="24"/>
                <w:szCs w:val="24"/>
              </w:rPr>
              <w:lastRenderedPageBreak/>
              <w:t xml:space="preserve">4. </w:t>
            </w:r>
            <w:r w:rsidR="00AF56E7">
              <w:rPr>
                <w:rFonts w:ascii="Aptos" w:hAnsi="Aptos" w:cs="Arial"/>
                <w:sz w:val="24"/>
                <w:szCs w:val="24"/>
              </w:rPr>
              <w:t>Commitment</w:t>
            </w:r>
            <w:r w:rsidR="00346B21">
              <w:rPr>
                <w:rFonts w:ascii="Aptos" w:hAnsi="Aptos" w:cs="Arial"/>
                <w:sz w:val="24"/>
                <w:szCs w:val="24"/>
              </w:rPr>
              <w:t xml:space="preserve"> agreements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075740F" w14:textId="03DD9B98" w:rsidR="004C3C5D" w:rsidRPr="009E119B" w:rsidRDefault="008C21F7" w:rsidP="00AF24A8">
            <w:pPr>
              <w:rPr>
                <w:rFonts w:ascii="Aptos" w:hAnsi="Aptos" w:cs="Arial"/>
                <w:sz w:val="24"/>
                <w:szCs w:val="24"/>
              </w:rPr>
            </w:pPr>
            <w:r>
              <w:rPr>
                <w:rFonts w:ascii="Aptos" w:hAnsi="Aptos" w:cs="Arial"/>
                <w:sz w:val="24"/>
                <w:szCs w:val="24"/>
              </w:rPr>
              <w:t xml:space="preserve">Agreed to all statements </w:t>
            </w:r>
            <w:r w:rsidR="00D65958">
              <w:rPr>
                <w:rFonts w:ascii="Aptos" w:hAnsi="Aptos" w:cs="Arial"/>
                <w:sz w:val="24"/>
                <w:szCs w:val="24"/>
              </w:rPr>
              <w:t xml:space="preserve">concerning training, monitoring, delivery etc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F22DDB" w14:textId="6C596D90" w:rsidR="00EF5C21" w:rsidRPr="009E119B" w:rsidRDefault="00D65958" w:rsidP="00AF24A8">
            <w:pPr>
              <w:rPr>
                <w:rFonts w:ascii="Aptos" w:hAnsi="Aptos" w:cs="Arial"/>
                <w:sz w:val="24"/>
                <w:szCs w:val="24"/>
              </w:rPr>
            </w:pPr>
            <w:r>
              <w:rPr>
                <w:rFonts w:ascii="Aptos" w:hAnsi="Aptos" w:cs="Arial"/>
                <w:sz w:val="24"/>
                <w:szCs w:val="24"/>
              </w:rPr>
              <w:t>N/A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D5EC32" w14:textId="06181377" w:rsidR="00EF5C21" w:rsidRPr="009E119B" w:rsidRDefault="00D65958" w:rsidP="00AF24A8">
            <w:pPr>
              <w:rPr>
                <w:rFonts w:ascii="Aptos" w:hAnsi="Aptos" w:cs="Arial"/>
                <w:sz w:val="24"/>
                <w:szCs w:val="24"/>
              </w:rPr>
            </w:pPr>
            <w:r>
              <w:rPr>
                <w:rFonts w:ascii="Aptos" w:hAnsi="Aptos" w:cs="Arial"/>
                <w:sz w:val="24"/>
                <w:szCs w:val="24"/>
              </w:rPr>
              <w:t>Pass</w:t>
            </w:r>
            <w:r w:rsidR="004A2319">
              <w:rPr>
                <w:rFonts w:ascii="Aptos" w:hAnsi="Aptos" w:cs="Arial"/>
                <w:sz w:val="24"/>
                <w:szCs w:val="24"/>
              </w:rPr>
              <w:t xml:space="preserve"> </w:t>
            </w:r>
            <w:r>
              <w:rPr>
                <w:rFonts w:ascii="Aptos" w:hAnsi="Aptos" w:cs="Arial"/>
                <w:sz w:val="24"/>
                <w:szCs w:val="24"/>
              </w:rPr>
              <w:t>/</w:t>
            </w:r>
            <w:r w:rsidR="004A2319">
              <w:rPr>
                <w:rFonts w:ascii="Aptos" w:hAnsi="Aptos" w:cs="Arial"/>
                <w:sz w:val="24"/>
                <w:szCs w:val="24"/>
              </w:rPr>
              <w:t xml:space="preserve"> </w:t>
            </w:r>
            <w:r>
              <w:rPr>
                <w:rFonts w:ascii="Aptos" w:hAnsi="Aptos" w:cs="Arial"/>
                <w:sz w:val="24"/>
                <w:szCs w:val="24"/>
              </w:rPr>
              <w:t>Fail</w:t>
            </w:r>
          </w:p>
        </w:tc>
      </w:tr>
      <w:tr w:rsidR="008E55C2" w:rsidRPr="009E119B" w14:paraId="21B484B9" w14:textId="77777777" w:rsidTr="00AF24A8">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35FB448" w14:textId="2B3BB3CD" w:rsidR="00EF5C21" w:rsidRPr="009E119B" w:rsidRDefault="008A78A1" w:rsidP="00AF24A8">
            <w:pPr>
              <w:rPr>
                <w:rFonts w:ascii="Aptos" w:hAnsi="Aptos" w:cs="Arial"/>
                <w:sz w:val="24"/>
                <w:szCs w:val="24"/>
              </w:rPr>
            </w:pPr>
            <w:r>
              <w:rPr>
                <w:rFonts w:ascii="Aptos" w:hAnsi="Aptos" w:cs="Arial"/>
                <w:sz w:val="24"/>
                <w:szCs w:val="24"/>
              </w:rPr>
              <w:t>5</w:t>
            </w:r>
            <w:r w:rsidR="006324AD">
              <w:rPr>
                <w:rFonts w:ascii="Aptos" w:hAnsi="Aptos" w:cs="Arial"/>
                <w:sz w:val="24"/>
                <w:szCs w:val="24"/>
              </w:rPr>
              <w:t xml:space="preserve">. </w:t>
            </w:r>
            <w:r w:rsidR="00EF5C21" w:rsidRPr="009E119B">
              <w:rPr>
                <w:rFonts w:ascii="Aptos" w:hAnsi="Aptos" w:cs="Arial"/>
                <w:sz w:val="24"/>
                <w:szCs w:val="24"/>
              </w:rPr>
              <w:t>Eligibility and due diligence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993D041" w14:textId="5ED50D9C" w:rsidR="00EF5C21" w:rsidRPr="009E119B" w:rsidRDefault="00EF5C21" w:rsidP="00AF24A8">
            <w:pPr>
              <w:rPr>
                <w:rFonts w:ascii="Aptos" w:hAnsi="Aptos" w:cs="Arial"/>
                <w:sz w:val="24"/>
                <w:szCs w:val="24"/>
              </w:rPr>
            </w:pPr>
            <w:r w:rsidRPr="009E119B">
              <w:rPr>
                <w:rFonts w:ascii="Aptos" w:hAnsi="Aptos" w:cs="Arial"/>
                <w:sz w:val="24"/>
                <w:szCs w:val="24"/>
              </w:rPr>
              <w:t>Meet eligibility requirements and governance (safeguarding, data protection, financial controls).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6A8F388" w14:textId="77777777" w:rsidR="00EF5C21" w:rsidRPr="009E119B" w:rsidRDefault="00EF5C21" w:rsidP="00AF24A8">
            <w:pPr>
              <w:rPr>
                <w:rFonts w:ascii="Aptos" w:hAnsi="Aptos" w:cs="Arial"/>
                <w:sz w:val="24"/>
                <w:szCs w:val="24"/>
              </w:rPr>
            </w:pPr>
            <w:r w:rsidRPr="009E119B">
              <w:rPr>
                <w:rFonts w:ascii="Aptos" w:hAnsi="Aptos" w:cs="Arial"/>
                <w:sz w:val="24"/>
                <w:szCs w:val="24"/>
              </w:rPr>
              <w:t>N/A</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A935870" w14:textId="747197BF" w:rsidR="00EF5C21" w:rsidRPr="009E119B" w:rsidRDefault="006324AD" w:rsidP="00AF24A8">
            <w:pPr>
              <w:rPr>
                <w:rFonts w:ascii="Aptos" w:hAnsi="Aptos" w:cs="Arial"/>
                <w:sz w:val="24"/>
                <w:szCs w:val="24"/>
              </w:rPr>
            </w:pPr>
            <w:r>
              <w:rPr>
                <w:rFonts w:ascii="Aptos" w:hAnsi="Aptos" w:cs="Arial"/>
                <w:sz w:val="24"/>
                <w:szCs w:val="24"/>
              </w:rPr>
              <w:t>*</w:t>
            </w:r>
            <w:r w:rsidR="00EF5C21" w:rsidRPr="009E119B">
              <w:rPr>
                <w:rFonts w:ascii="Aptos" w:hAnsi="Aptos" w:cs="Arial"/>
                <w:sz w:val="24"/>
                <w:szCs w:val="24"/>
              </w:rPr>
              <w:t>Pass / Fail</w:t>
            </w:r>
          </w:p>
        </w:tc>
      </w:tr>
    </w:tbl>
    <w:p w14:paraId="2554845A" w14:textId="44D76D1A" w:rsidR="00EF5C21" w:rsidRPr="009E119B" w:rsidRDefault="006324AD" w:rsidP="00EF5C21">
      <w:pPr>
        <w:pStyle w:val="NormalWeb"/>
        <w:spacing w:line="300" w:lineRule="atLeast"/>
        <w:rPr>
          <w:rFonts w:ascii="Aptos" w:hAnsi="Aptos" w:cs="Arial"/>
          <w:i/>
          <w:iCs/>
        </w:rPr>
      </w:pPr>
      <w:r>
        <w:rPr>
          <w:rFonts w:ascii="Aptos" w:hAnsi="Aptos" w:cs="Arial"/>
          <w:i/>
          <w:iCs/>
        </w:rPr>
        <w:t>*</w:t>
      </w:r>
      <w:r w:rsidR="00EF5C21" w:rsidRPr="009E119B">
        <w:rPr>
          <w:rFonts w:ascii="Aptos" w:hAnsi="Aptos" w:cs="Arial"/>
          <w:i/>
          <w:iCs/>
        </w:rPr>
        <w:t>Organisations that do not yet have all required policies in place may still apply. Where an application is otherwise strong, the organisation may be supported to develop these policies with the Lead Provider</w:t>
      </w:r>
      <w:r w:rsidR="00554AB3">
        <w:rPr>
          <w:rFonts w:ascii="Aptos" w:hAnsi="Aptos" w:cs="Arial"/>
          <w:i/>
          <w:iCs/>
        </w:rPr>
        <w:t xml:space="preserve"> (One Westminster) </w:t>
      </w:r>
      <w:r w:rsidR="00EF5C21" w:rsidRPr="009E119B">
        <w:rPr>
          <w:rFonts w:ascii="Aptos" w:hAnsi="Aptos" w:cs="Arial"/>
          <w:i/>
          <w:iCs/>
        </w:rPr>
        <w:t>as a condition of funding before delivery begins.</w:t>
      </w:r>
    </w:p>
    <w:p w14:paraId="36662DB0" w14:textId="1001CC97" w:rsidR="00EF5C21" w:rsidRPr="00FA33EC" w:rsidRDefault="003E509A" w:rsidP="00EF5C21">
      <w:pPr>
        <w:pStyle w:val="Heading2"/>
        <w:spacing w:line="300" w:lineRule="atLeast"/>
        <w:rPr>
          <w:rFonts w:ascii="Aptos" w:hAnsi="Aptos" w:cs="Arial"/>
          <w:sz w:val="28"/>
          <w:szCs w:val="28"/>
        </w:rPr>
      </w:pPr>
      <w:bookmarkStart w:id="10" w:name="_Using_the_Assessment"/>
      <w:bookmarkEnd w:id="10"/>
      <w:r w:rsidRPr="00FA33EC">
        <w:rPr>
          <w:rStyle w:val="Strong"/>
          <w:rFonts w:ascii="Aptos" w:hAnsi="Aptos" w:cs="Arial"/>
          <w:b/>
          <w:bCs/>
          <w:sz w:val="28"/>
          <w:szCs w:val="28"/>
        </w:rPr>
        <w:t xml:space="preserve">Using the </w:t>
      </w:r>
      <w:r w:rsidR="00EF5C21" w:rsidRPr="00FA33EC">
        <w:rPr>
          <w:rStyle w:val="Strong"/>
          <w:rFonts w:ascii="Aptos" w:hAnsi="Aptos" w:cs="Arial"/>
          <w:b/>
          <w:bCs/>
          <w:sz w:val="28"/>
          <w:szCs w:val="28"/>
        </w:rPr>
        <w:t>Assessment Criteria and Funding Allocation</w:t>
      </w:r>
    </w:p>
    <w:p w14:paraId="42980AAC" w14:textId="77777777" w:rsidR="003E509A" w:rsidRPr="003E509A" w:rsidRDefault="003E509A" w:rsidP="003E509A">
      <w:p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Applications will first be shortlisted to ensure they meet the eligibility criteria and that all sections of the application have been fully completed.</w:t>
      </w:r>
    </w:p>
    <w:p w14:paraId="5DDE3FB3" w14:textId="17815BE2" w:rsidR="003E509A" w:rsidRPr="003E509A" w:rsidRDefault="003E509A" w:rsidP="003E509A">
      <w:p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 xml:space="preserve">Shortlisted applications will then be assessed and scored against the criteria outlined above by </w:t>
      </w:r>
      <w:r w:rsidR="00D05EEB" w:rsidRPr="009E119B">
        <w:rPr>
          <w:rFonts w:ascii="Aptos" w:eastAsia="Times New Roman" w:hAnsi="Aptos" w:cs="Segoe UI"/>
          <w:kern w:val="0"/>
          <w:sz w:val="24"/>
          <w:szCs w:val="24"/>
          <w:lang w:eastAsia="en-GB"/>
          <w14:ligatures w14:val="none"/>
        </w:rPr>
        <w:t xml:space="preserve">members of the </w:t>
      </w:r>
      <w:r w:rsidRPr="003E509A">
        <w:rPr>
          <w:rFonts w:ascii="Aptos" w:eastAsia="Times New Roman" w:hAnsi="Aptos" w:cs="Segoe UI"/>
          <w:kern w:val="0"/>
          <w:sz w:val="24"/>
          <w:szCs w:val="24"/>
          <w:lang w:eastAsia="en-GB"/>
          <w14:ligatures w14:val="none"/>
        </w:rPr>
        <w:t xml:space="preserve">grants panel </w:t>
      </w:r>
      <w:r w:rsidR="00D05EEB" w:rsidRPr="009E119B">
        <w:rPr>
          <w:rFonts w:ascii="Aptos" w:eastAsia="Times New Roman" w:hAnsi="Aptos" w:cs="Segoe UI"/>
          <w:kern w:val="0"/>
          <w:sz w:val="24"/>
          <w:szCs w:val="24"/>
          <w:lang w:eastAsia="en-GB"/>
          <w14:ligatures w14:val="none"/>
        </w:rPr>
        <w:t>which</w:t>
      </w:r>
      <w:r w:rsidR="00446A80">
        <w:rPr>
          <w:rFonts w:ascii="Aptos" w:eastAsia="Times New Roman" w:hAnsi="Aptos" w:cs="Segoe UI"/>
          <w:kern w:val="0"/>
          <w:sz w:val="24"/>
          <w:szCs w:val="24"/>
          <w:lang w:eastAsia="en-GB"/>
          <w14:ligatures w14:val="none"/>
        </w:rPr>
        <w:t xml:space="preserve"> will</w:t>
      </w:r>
      <w:r w:rsidR="00D05EEB" w:rsidRPr="009E119B">
        <w:rPr>
          <w:rFonts w:ascii="Aptos" w:eastAsia="Times New Roman" w:hAnsi="Aptos" w:cs="Segoe UI"/>
          <w:kern w:val="0"/>
          <w:sz w:val="24"/>
          <w:szCs w:val="24"/>
          <w:lang w:eastAsia="en-GB"/>
          <w14:ligatures w14:val="none"/>
        </w:rPr>
        <w:t xml:space="preserve"> include</w:t>
      </w:r>
      <w:r w:rsidR="0082679C">
        <w:rPr>
          <w:rFonts w:ascii="Aptos" w:eastAsia="Times New Roman" w:hAnsi="Aptos" w:cs="Segoe UI"/>
          <w:kern w:val="0"/>
          <w:sz w:val="24"/>
          <w:szCs w:val="24"/>
          <w:lang w:eastAsia="en-GB"/>
          <w14:ligatures w14:val="none"/>
        </w:rPr>
        <w:t>:</w:t>
      </w:r>
      <w:r w:rsidRPr="003E509A">
        <w:rPr>
          <w:rFonts w:ascii="Aptos" w:eastAsia="Times New Roman" w:hAnsi="Aptos" w:cs="Segoe UI"/>
          <w:kern w:val="0"/>
          <w:sz w:val="24"/>
          <w:szCs w:val="24"/>
          <w:lang w:eastAsia="en-GB"/>
          <w14:ligatures w14:val="none"/>
        </w:rPr>
        <w:t xml:space="preserve"> VCSE organisations</w:t>
      </w:r>
      <w:r w:rsidR="00614CEE">
        <w:rPr>
          <w:rFonts w:ascii="Aptos" w:eastAsia="Times New Roman" w:hAnsi="Aptos" w:cs="Segoe UI"/>
          <w:kern w:val="0"/>
          <w:sz w:val="24"/>
          <w:szCs w:val="24"/>
          <w:lang w:eastAsia="en-GB"/>
          <w14:ligatures w14:val="none"/>
        </w:rPr>
        <w:t xml:space="preserve"> (not applying for funding)</w:t>
      </w:r>
      <w:r w:rsidRPr="003E509A">
        <w:rPr>
          <w:rFonts w:ascii="Aptos" w:eastAsia="Times New Roman" w:hAnsi="Aptos" w:cs="Segoe UI"/>
          <w:kern w:val="0"/>
          <w:sz w:val="24"/>
          <w:szCs w:val="24"/>
          <w:lang w:eastAsia="en-GB"/>
          <w14:ligatures w14:val="none"/>
        </w:rPr>
        <w:t xml:space="preserve">, Westminster residents, health and local authority partners, and funded service representatives (including the public health-funded </w:t>
      </w:r>
      <w:r w:rsidRPr="003E509A">
        <w:rPr>
          <w:rFonts w:ascii="Aptos" w:eastAsia="Times New Roman" w:hAnsi="Aptos" w:cs="Segoe UI"/>
          <w:i/>
          <w:iCs/>
          <w:kern w:val="0"/>
          <w:sz w:val="24"/>
          <w:szCs w:val="24"/>
          <w:lang w:eastAsia="en-GB"/>
          <w14:ligatures w14:val="none"/>
        </w:rPr>
        <w:t>One You</w:t>
      </w:r>
      <w:r w:rsidRPr="003E509A">
        <w:rPr>
          <w:rFonts w:ascii="Aptos" w:eastAsia="Times New Roman" w:hAnsi="Aptos" w:cs="Segoe UI"/>
          <w:kern w:val="0"/>
          <w:sz w:val="24"/>
          <w:szCs w:val="24"/>
          <w:lang w:eastAsia="en-GB"/>
          <w14:ligatures w14:val="none"/>
        </w:rPr>
        <w:t xml:space="preserve"> service).</w:t>
      </w:r>
    </w:p>
    <w:p w14:paraId="323EA05A" w14:textId="77777777" w:rsidR="003E509A" w:rsidRPr="003E509A" w:rsidRDefault="003E509A" w:rsidP="003E509A">
      <w:p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Scores will inform the panel's decision-making but will not be applied rigidly. In making final funding decisions, the panel will also consider:</w:t>
      </w:r>
    </w:p>
    <w:p w14:paraId="279A6CDF" w14:textId="2EE7E947" w:rsidR="003E509A" w:rsidRPr="003E509A" w:rsidRDefault="003E509A" w:rsidP="003E509A">
      <w:pPr>
        <w:numPr>
          <w:ilvl w:val="0"/>
          <w:numId w:val="2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Funding a diverse range of VCSE organisations</w:t>
      </w:r>
    </w:p>
    <w:p w14:paraId="6A4F681F" w14:textId="11ED1526" w:rsidR="003E509A" w:rsidRPr="003E509A" w:rsidRDefault="003E509A" w:rsidP="003E509A">
      <w:pPr>
        <w:numPr>
          <w:ilvl w:val="0"/>
          <w:numId w:val="2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 xml:space="preserve">Ensuring programme-wide reach across the identified </w:t>
      </w:r>
      <w:r w:rsidR="00373A15">
        <w:rPr>
          <w:rFonts w:ascii="Aptos" w:eastAsia="Times New Roman" w:hAnsi="Aptos" w:cs="Segoe UI"/>
          <w:kern w:val="0"/>
          <w:sz w:val="24"/>
          <w:szCs w:val="24"/>
          <w:lang w:eastAsia="en-GB"/>
          <w14:ligatures w14:val="none"/>
        </w:rPr>
        <w:t>P</w:t>
      </w:r>
      <w:r w:rsidRPr="003E509A">
        <w:rPr>
          <w:rFonts w:ascii="Aptos" w:eastAsia="Times New Roman" w:hAnsi="Aptos" w:cs="Segoe UI"/>
          <w:kern w:val="0"/>
          <w:sz w:val="24"/>
          <w:szCs w:val="24"/>
          <w:lang w:eastAsia="en-GB"/>
          <w14:ligatures w14:val="none"/>
        </w:rPr>
        <w:t xml:space="preserve">eople and </w:t>
      </w:r>
      <w:r w:rsidR="00373A15">
        <w:rPr>
          <w:rFonts w:ascii="Aptos" w:eastAsia="Times New Roman" w:hAnsi="Aptos" w:cs="Segoe UI"/>
          <w:kern w:val="0"/>
          <w:sz w:val="24"/>
          <w:szCs w:val="24"/>
          <w:lang w:eastAsia="en-GB"/>
          <w14:ligatures w14:val="none"/>
        </w:rPr>
        <w:t>P</w:t>
      </w:r>
      <w:r w:rsidRPr="003E509A">
        <w:rPr>
          <w:rFonts w:ascii="Aptos" w:eastAsia="Times New Roman" w:hAnsi="Aptos" w:cs="Segoe UI"/>
          <w:kern w:val="0"/>
          <w:sz w:val="24"/>
          <w:szCs w:val="24"/>
          <w:lang w:eastAsia="en-GB"/>
          <w14:ligatures w14:val="none"/>
        </w:rPr>
        <w:t>lace priority groups</w:t>
      </w:r>
    </w:p>
    <w:p w14:paraId="035A678C" w14:textId="4F5109CD" w:rsidR="003E509A" w:rsidRPr="003E509A" w:rsidRDefault="003E509A" w:rsidP="003E509A">
      <w:pPr>
        <w:numPr>
          <w:ilvl w:val="0"/>
          <w:numId w:val="2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Ensuring funded activity is distributed across Westminster to achieve broad geographical coverage</w:t>
      </w:r>
    </w:p>
    <w:p w14:paraId="3E432A1F" w14:textId="77777777" w:rsidR="003E509A" w:rsidRPr="003E509A" w:rsidRDefault="003E509A" w:rsidP="003E509A">
      <w:pPr>
        <w:numPr>
          <w:ilvl w:val="0"/>
          <w:numId w:val="20"/>
        </w:numPr>
        <w:spacing w:before="100" w:beforeAutospacing="1" w:after="100" w:afterAutospacing="1" w:line="300" w:lineRule="atLeast"/>
        <w:rPr>
          <w:rFonts w:ascii="Aptos" w:eastAsia="Times New Roman" w:hAnsi="Aptos" w:cs="Segoe UI"/>
          <w:kern w:val="0"/>
          <w:sz w:val="24"/>
          <w:szCs w:val="24"/>
          <w:lang w:eastAsia="en-GB"/>
          <w14:ligatures w14:val="none"/>
        </w:rPr>
      </w:pPr>
      <w:r w:rsidRPr="003E509A">
        <w:rPr>
          <w:rFonts w:ascii="Aptos" w:eastAsia="Times New Roman" w:hAnsi="Aptos" w:cs="Segoe UI"/>
          <w:kern w:val="0"/>
          <w:sz w:val="24"/>
          <w:szCs w:val="24"/>
          <w:lang w:eastAsia="en-GB"/>
          <w14:ligatures w14:val="none"/>
        </w:rPr>
        <w:t>Maintaining an appropriate balance of funding across heart health, lung health, and mental health outcomes, with an overall programme weighting of approximately 2:1 between physical health and mental health activities.</w:t>
      </w:r>
    </w:p>
    <w:p w14:paraId="77628BB4" w14:textId="438C982F" w:rsidR="00D30924" w:rsidRPr="009E119B" w:rsidRDefault="00D30924" w:rsidP="00D30924">
      <w:pPr>
        <w:pStyle w:val="Heading2"/>
        <w:spacing w:line="300" w:lineRule="atLeast"/>
        <w:rPr>
          <w:rFonts w:ascii="Aptos" w:hAnsi="Aptos" w:cs="Arial"/>
          <w:sz w:val="24"/>
          <w:szCs w:val="24"/>
        </w:rPr>
      </w:pPr>
      <w:r w:rsidRPr="009E119B">
        <w:rPr>
          <w:rStyle w:val="Strong"/>
          <w:rFonts w:ascii="Aptos" w:hAnsi="Aptos" w:cs="Arial"/>
          <w:b/>
          <w:bCs/>
          <w:sz w:val="24"/>
          <w:szCs w:val="24"/>
        </w:rPr>
        <w:t>Mandatory training (must be completed</w:t>
      </w:r>
      <w:r w:rsidR="00A05B7D" w:rsidRPr="009E119B">
        <w:rPr>
          <w:rStyle w:val="Strong"/>
          <w:rFonts w:ascii="Aptos" w:hAnsi="Aptos" w:cs="Arial"/>
          <w:b/>
          <w:bCs/>
          <w:sz w:val="24"/>
          <w:szCs w:val="24"/>
        </w:rPr>
        <w:t xml:space="preserve"> – or </w:t>
      </w:r>
      <w:r w:rsidR="00C545B3" w:rsidRPr="009E119B">
        <w:rPr>
          <w:rStyle w:val="Strong"/>
          <w:rFonts w:ascii="Aptos" w:hAnsi="Aptos" w:cs="Arial"/>
          <w:b/>
          <w:bCs/>
          <w:sz w:val="24"/>
          <w:szCs w:val="24"/>
        </w:rPr>
        <w:t>organisations</w:t>
      </w:r>
      <w:r w:rsidR="00A05B7D" w:rsidRPr="009E119B">
        <w:rPr>
          <w:rStyle w:val="Strong"/>
          <w:rFonts w:ascii="Aptos" w:hAnsi="Aptos" w:cs="Arial"/>
          <w:b/>
          <w:bCs/>
          <w:sz w:val="24"/>
          <w:szCs w:val="24"/>
        </w:rPr>
        <w:t xml:space="preserve"> demonstrate staff have already accessed)</w:t>
      </w:r>
    </w:p>
    <w:p w14:paraId="1A9669D6" w14:textId="77777777" w:rsidR="00D30924" w:rsidRPr="009E119B" w:rsidRDefault="00D30924" w:rsidP="00892AC0">
      <w:pPr>
        <w:numPr>
          <w:ilvl w:val="0"/>
          <w:numId w:val="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Safeguarding</w:t>
      </w:r>
    </w:p>
    <w:p w14:paraId="1766EA85" w14:textId="77777777" w:rsidR="00D30924" w:rsidRPr="009E119B" w:rsidRDefault="00D30924" w:rsidP="00892AC0">
      <w:pPr>
        <w:numPr>
          <w:ilvl w:val="0"/>
          <w:numId w:val="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Data protection</w:t>
      </w:r>
    </w:p>
    <w:p w14:paraId="623FB77F" w14:textId="77777777" w:rsidR="00D30924" w:rsidRPr="009E119B" w:rsidRDefault="00D30924" w:rsidP="00892AC0">
      <w:pPr>
        <w:numPr>
          <w:ilvl w:val="0"/>
          <w:numId w:val="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Public health intervention basics (e.g. behaviour change, make every contact count)</w:t>
      </w:r>
    </w:p>
    <w:p w14:paraId="416F7268" w14:textId="77777777" w:rsidR="00D30924" w:rsidRPr="009E119B" w:rsidRDefault="00D30924" w:rsidP="00892AC0">
      <w:pPr>
        <w:numPr>
          <w:ilvl w:val="0"/>
          <w:numId w:val="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Health coaching</w:t>
      </w:r>
    </w:p>
    <w:p w14:paraId="6B84CF81" w14:textId="77777777" w:rsidR="00D30924" w:rsidRPr="009E119B" w:rsidRDefault="00D30924" w:rsidP="00892AC0">
      <w:pPr>
        <w:numPr>
          <w:ilvl w:val="0"/>
          <w:numId w:val="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Blood pressure training</w:t>
      </w:r>
    </w:p>
    <w:p w14:paraId="61196BE4" w14:textId="34D5D4A9" w:rsidR="00D30924" w:rsidRPr="009E119B" w:rsidRDefault="001F3E21" w:rsidP="00892AC0">
      <w:pPr>
        <w:numPr>
          <w:ilvl w:val="0"/>
          <w:numId w:val="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 xml:space="preserve">Very Brief advice on smoking advice </w:t>
      </w:r>
    </w:p>
    <w:p w14:paraId="274CF68D" w14:textId="77777777" w:rsidR="00D30924" w:rsidRPr="009E119B" w:rsidRDefault="00D30924" w:rsidP="00892AC0">
      <w:pPr>
        <w:numPr>
          <w:ilvl w:val="0"/>
          <w:numId w:val="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Cultural competence and anti-racism</w:t>
      </w:r>
    </w:p>
    <w:p w14:paraId="4E9B4834" w14:textId="77777777" w:rsidR="00D30924" w:rsidRDefault="00D30924" w:rsidP="00892AC0">
      <w:pPr>
        <w:numPr>
          <w:ilvl w:val="0"/>
          <w:numId w:val="9"/>
        </w:numPr>
        <w:spacing w:before="100" w:beforeAutospacing="1" w:after="100" w:afterAutospacing="1" w:line="300" w:lineRule="atLeast"/>
        <w:rPr>
          <w:rFonts w:ascii="Aptos" w:hAnsi="Aptos" w:cs="Arial"/>
          <w:sz w:val="24"/>
          <w:szCs w:val="24"/>
        </w:rPr>
      </w:pPr>
      <w:r w:rsidRPr="009E119B">
        <w:rPr>
          <w:rFonts w:ascii="Aptos" w:hAnsi="Aptos" w:cs="Arial"/>
          <w:sz w:val="24"/>
          <w:szCs w:val="24"/>
        </w:rPr>
        <w:t>Environmental sustainability</w:t>
      </w:r>
    </w:p>
    <w:p w14:paraId="2B7D7EB0" w14:textId="4D174BD6" w:rsidR="007A0658" w:rsidRPr="009E119B" w:rsidRDefault="007A0658" w:rsidP="007A0658">
      <w:pPr>
        <w:spacing w:before="100" w:beforeAutospacing="1" w:after="100" w:afterAutospacing="1" w:line="300" w:lineRule="atLeast"/>
        <w:rPr>
          <w:rFonts w:ascii="Aptos" w:hAnsi="Aptos" w:cs="Arial"/>
          <w:sz w:val="24"/>
          <w:szCs w:val="24"/>
        </w:rPr>
      </w:pPr>
      <w:r>
        <w:rPr>
          <w:rFonts w:ascii="Aptos" w:hAnsi="Aptos" w:cs="Arial"/>
          <w:sz w:val="24"/>
          <w:szCs w:val="24"/>
        </w:rPr>
        <w:t xml:space="preserve">Funded organisations will be supported to access </w:t>
      </w:r>
      <w:r w:rsidR="001608A0">
        <w:rPr>
          <w:rFonts w:ascii="Aptos" w:hAnsi="Aptos" w:cs="Arial"/>
          <w:sz w:val="24"/>
          <w:szCs w:val="24"/>
        </w:rPr>
        <w:t>all training</w:t>
      </w:r>
      <w:r w:rsidR="004B24C6">
        <w:rPr>
          <w:rFonts w:ascii="Aptos" w:hAnsi="Aptos" w:cs="Arial"/>
          <w:sz w:val="24"/>
          <w:szCs w:val="24"/>
        </w:rPr>
        <w:t xml:space="preserve"> and the cost of this will be covered by One Westminster. Small Grant recipients will receive a more concise training package.</w:t>
      </w:r>
    </w:p>
    <w:p w14:paraId="7089A9F3" w14:textId="79DF9FD1" w:rsidR="005613D3" w:rsidRPr="00FA33EC" w:rsidRDefault="0023373A" w:rsidP="00FA33EC">
      <w:pPr>
        <w:pStyle w:val="Heading2"/>
        <w:spacing w:line="300" w:lineRule="atLeast"/>
        <w:rPr>
          <w:rFonts w:ascii="Aptos" w:hAnsi="Aptos" w:cs="Arial"/>
          <w:sz w:val="32"/>
          <w:szCs w:val="32"/>
        </w:rPr>
      </w:pPr>
      <w:bookmarkStart w:id="11" w:name="_Eligible_cost"/>
      <w:bookmarkStart w:id="12" w:name="_Budget_Guidance"/>
      <w:bookmarkEnd w:id="11"/>
      <w:bookmarkEnd w:id="12"/>
      <w:r>
        <w:rPr>
          <w:rStyle w:val="Strong"/>
          <w:rFonts w:ascii="Aptos" w:hAnsi="Aptos" w:cs="Arial"/>
          <w:b/>
          <w:bCs/>
          <w:sz w:val="32"/>
          <w:szCs w:val="32"/>
        </w:rPr>
        <w:t>Budget Guidance</w:t>
      </w:r>
    </w:p>
    <w:p w14:paraId="1AD7B8AA" w14:textId="25659018" w:rsidR="00BA7242" w:rsidRPr="00BA7242" w:rsidRDefault="00BA7242" w:rsidP="00BA7242">
      <w:pPr>
        <w:spacing w:before="100" w:beforeAutospacing="1" w:after="100" w:afterAutospacing="1" w:line="300" w:lineRule="atLeast"/>
        <w:rPr>
          <w:rFonts w:ascii="Aptos" w:hAnsi="Aptos" w:cs="Arial"/>
          <w:sz w:val="24"/>
          <w:szCs w:val="24"/>
        </w:rPr>
      </w:pPr>
      <w:r w:rsidRPr="00BA7242">
        <w:rPr>
          <w:rFonts w:ascii="Aptos" w:hAnsi="Aptos" w:cs="Arial"/>
          <w:sz w:val="24"/>
          <w:szCs w:val="24"/>
        </w:rPr>
        <w:lastRenderedPageBreak/>
        <w:t>As a guide, we would normally expect funding to be used within the following parameters. Final budgets will be agreed with successful organisations during the project design stage</w:t>
      </w:r>
      <w:r w:rsidR="00FC506E">
        <w:rPr>
          <w:rFonts w:ascii="Aptos" w:hAnsi="Aptos" w:cs="Arial"/>
          <w:sz w:val="24"/>
          <w:szCs w:val="24"/>
        </w:rPr>
        <w:t xml:space="preserve"> – submitting a budget is not required at application stage</w:t>
      </w:r>
      <w:r w:rsidRPr="00BA7242">
        <w:rPr>
          <w:rFonts w:ascii="Aptos" w:hAnsi="Aptos" w:cs="Arial"/>
          <w:sz w:val="24"/>
          <w:szCs w:val="24"/>
        </w:rPr>
        <w:t>.</w:t>
      </w:r>
      <w:r w:rsidR="00BE1103">
        <w:rPr>
          <w:rFonts w:ascii="Aptos" w:hAnsi="Aptos" w:cs="Arial"/>
          <w:sz w:val="24"/>
          <w:szCs w:val="24"/>
        </w:rPr>
        <w:t xml:space="preserve"> </w:t>
      </w:r>
      <w:r w:rsidR="006B65F5">
        <w:rPr>
          <w:rFonts w:ascii="Aptos" w:hAnsi="Aptos" w:cs="Arial"/>
          <w:sz w:val="24"/>
          <w:szCs w:val="24"/>
        </w:rPr>
        <w:t>n</w:t>
      </w:r>
    </w:p>
    <w:p w14:paraId="60D41411" w14:textId="77777777" w:rsidR="00BA7242" w:rsidRPr="00BA7242" w:rsidRDefault="00BA7242" w:rsidP="00BA7242">
      <w:pPr>
        <w:spacing w:before="100" w:beforeAutospacing="1" w:after="100" w:afterAutospacing="1" w:line="300" w:lineRule="atLeast"/>
        <w:rPr>
          <w:rFonts w:ascii="Aptos" w:hAnsi="Aptos" w:cs="Arial"/>
          <w:sz w:val="24"/>
          <w:szCs w:val="24"/>
        </w:rPr>
      </w:pPr>
      <w:r w:rsidRPr="00BA7242">
        <w:rPr>
          <w:rFonts w:ascii="Aptos" w:hAnsi="Aptos" w:cs="Arial"/>
          <w:b/>
          <w:bCs/>
          <w:sz w:val="24"/>
          <w:szCs w:val="24"/>
        </w:rPr>
        <w:t>Direct Costs (typically 70–85%)</w:t>
      </w:r>
      <w:r w:rsidRPr="00BA7242">
        <w:rPr>
          <w:rFonts w:ascii="Aptos" w:hAnsi="Aptos" w:cs="Arial"/>
          <w:sz w:val="24"/>
          <w:szCs w:val="24"/>
        </w:rPr>
        <w:t xml:space="preserve"> – Costs directly related to delivering your Healthworks activity, such as staff, volunteers, travel, venue hire, and project-specific equipment or materials.</w:t>
      </w:r>
    </w:p>
    <w:p w14:paraId="4312C6DD" w14:textId="14C96F24" w:rsidR="00BA7242" w:rsidRPr="00BA7242" w:rsidRDefault="00BA7242" w:rsidP="00BA7242">
      <w:pPr>
        <w:spacing w:before="100" w:beforeAutospacing="1" w:after="100" w:afterAutospacing="1" w:line="300" w:lineRule="atLeast"/>
        <w:rPr>
          <w:rFonts w:ascii="Aptos" w:hAnsi="Aptos" w:cs="Arial"/>
          <w:sz w:val="24"/>
          <w:szCs w:val="24"/>
        </w:rPr>
      </w:pPr>
      <w:r w:rsidRPr="00BA7242">
        <w:rPr>
          <w:rFonts w:ascii="Aptos" w:hAnsi="Aptos" w:cs="Arial"/>
          <w:b/>
          <w:bCs/>
          <w:sz w:val="24"/>
          <w:szCs w:val="24"/>
        </w:rPr>
        <w:t>Indirect Costs / Overheads (typically 15–</w:t>
      </w:r>
      <w:r w:rsidR="000E0569">
        <w:rPr>
          <w:rFonts w:ascii="Aptos" w:hAnsi="Aptos" w:cs="Arial"/>
          <w:b/>
          <w:bCs/>
          <w:sz w:val="24"/>
          <w:szCs w:val="24"/>
        </w:rPr>
        <w:t>30</w:t>
      </w:r>
      <w:r w:rsidRPr="00BA7242">
        <w:rPr>
          <w:rFonts w:ascii="Aptos" w:hAnsi="Aptos" w:cs="Arial"/>
          <w:b/>
          <w:bCs/>
          <w:sz w:val="24"/>
          <w:szCs w:val="24"/>
        </w:rPr>
        <w:t>%)</w:t>
      </w:r>
      <w:r w:rsidRPr="00BA7242">
        <w:rPr>
          <w:rFonts w:ascii="Aptos" w:hAnsi="Aptos" w:cs="Arial"/>
          <w:sz w:val="24"/>
          <w:szCs w:val="24"/>
        </w:rPr>
        <w:t xml:space="preserve"> – A fair proportion of the organisational costs that support delivery, such as management, finance, HR, IT, rent, utilities, insurance, and governance.</w:t>
      </w:r>
    </w:p>
    <w:p w14:paraId="4263DB56" w14:textId="4D05FB41" w:rsidR="00BA7242" w:rsidRPr="00BA7242" w:rsidRDefault="00BA7242" w:rsidP="00BA7242">
      <w:pPr>
        <w:spacing w:before="100" w:beforeAutospacing="1" w:after="100" w:afterAutospacing="1" w:line="300" w:lineRule="atLeast"/>
        <w:rPr>
          <w:rFonts w:ascii="Aptos" w:hAnsi="Aptos" w:cs="Arial"/>
          <w:sz w:val="24"/>
          <w:szCs w:val="24"/>
        </w:rPr>
      </w:pPr>
      <w:r w:rsidRPr="00BA7242">
        <w:rPr>
          <w:rFonts w:ascii="Aptos" w:hAnsi="Aptos" w:cs="Arial"/>
          <w:sz w:val="24"/>
          <w:szCs w:val="24"/>
        </w:rPr>
        <w:t>Funding cannot be used for activities that are already funded through another source, or to cover costs for activity that took place before the start of the Health</w:t>
      </w:r>
      <w:r w:rsidR="004450F6">
        <w:rPr>
          <w:rFonts w:ascii="Aptos" w:hAnsi="Aptos" w:cs="Arial"/>
          <w:sz w:val="24"/>
          <w:szCs w:val="24"/>
        </w:rPr>
        <w:t>W</w:t>
      </w:r>
      <w:r w:rsidRPr="00BA7242">
        <w:rPr>
          <w:rFonts w:ascii="Aptos" w:hAnsi="Aptos" w:cs="Arial"/>
          <w:sz w:val="24"/>
          <w:szCs w:val="24"/>
        </w:rPr>
        <w:t>orks programme.</w:t>
      </w:r>
    </w:p>
    <w:p w14:paraId="6B22541D" w14:textId="77777777" w:rsidR="00FA33EC" w:rsidRPr="009E119B" w:rsidRDefault="00FA33EC" w:rsidP="00FA33EC">
      <w:pPr>
        <w:spacing w:before="100" w:beforeAutospacing="1" w:after="100" w:afterAutospacing="1" w:line="300" w:lineRule="atLeast"/>
        <w:ind w:left="720"/>
        <w:rPr>
          <w:rFonts w:ascii="Aptos" w:hAnsi="Aptos" w:cs="Arial"/>
          <w:sz w:val="24"/>
          <w:szCs w:val="24"/>
        </w:rPr>
      </w:pPr>
    </w:p>
    <w:p w14:paraId="1919D616" w14:textId="04992BFB" w:rsidR="00186511" w:rsidRPr="00186511" w:rsidRDefault="00186511" w:rsidP="00186511">
      <w:pPr>
        <w:rPr>
          <w:rFonts w:ascii="Aptos" w:eastAsia="Times New Roman" w:hAnsi="Aptos" w:cs="Segoe UI"/>
          <w:kern w:val="0"/>
          <w:sz w:val="32"/>
          <w:szCs w:val="32"/>
          <w:lang w:eastAsia="en-GB"/>
          <w14:ligatures w14:val="none"/>
        </w:rPr>
      </w:pPr>
      <w:r w:rsidRPr="00FA33EC">
        <w:rPr>
          <w:rStyle w:val="Strong"/>
          <w:rFonts w:ascii="Aptos" w:hAnsi="Aptos" w:cs="Segoe UI"/>
          <w:sz w:val="32"/>
          <w:szCs w:val="32"/>
        </w:rPr>
        <w:t>Examples</w:t>
      </w:r>
      <w:bookmarkStart w:id="13" w:name="Examples"/>
      <w:bookmarkEnd w:id="13"/>
    </w:p>
    <w:p w14:paraId="0F36BF32" w14:textId="77777777" w:rsidR="00186511" w:rsidRPr="00186511" w:rsidRDefault="00186511" w:rsidP="00186511">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186511">
        <w:rPr>
          <w:rFonts w:ascii="Aptos" w:eastAsia="Times New Roman" w:hAnsi="Aptos" w:cs="Segoe UI"/>
          <w:b/>
          <w:bCs/>
          <w:kern w:val="0"/>
          <w:sz w:val="24"/>
          <w:szCs w:val="24"/>
          <w:lang w:eastAsia="en-GB"/>
          <w14:ligatures w14:val="none"/>
        </w:rPr>
        <w:t>Example 1: Family Breakfast Club and Wellbeing Morning</w:t>
      </w:r>
    </w:p>
    <w:p w14:paraId="4251934B" w14:textId="77777777" w:rsidR="00186511" w:rsidRPr="00186511" w:rsidRDefault="00186511" w:rsidP="00186511">
      <w:pPr>
        <w:spacing w:before="100" w:beforeAutospacing="1" w:after="100" w:afterAutospacing="1" w:line="300" w:lineRule="atLeast"/>
        <w:rPr>
          <w:rFonts w:ascii="Aptos" w:eastAsia="Times New Roman" w:hAnsi="Aptos" w:cs="Segoe UI"/>
          <w:kern w:val="0"/>
          <w:sz w:val="24"/>
          <w:szCs w:val="24"/>
          <w:lang w:eastAsia="en-GB"/>
          <w14:ligatures w14:val="none"/>
        </w:rPr>
      </w:pPr>
      <w:r w:rsidRPr="00186511">
        <w:rPr>
          <w:rFonts w:ascii="Aptos" w:eastAsia="Times New Roman" w:hAnsi="Aptos" w:cs="Segoe UI"/>
          <w:kern w:val="0"/>
          <w:sz w:val="24"/>
          <w:szCs w:val="24"/>
          <w:lang w:eastAsia="en-GB"/>
          <w14:ligatures w14:val="none"/>
        </w:rPr>
        <w:t>A local organisation runs a weekly morning session where members come together to prepare and share a healthy family-style breakfast. While cooking and eating together, the group discusses practical ways to introduce healthier ingredients and meals at home, with a focus on affordable recipes that can be cooked for the whole family.</w:t>
      </w:r>
    </w:p>
    <w:p w14:paraId="4E8C6B94" w14:textId="77777777" w:rsidR="00186511" w:rsidRPr="00186511" w:rsidRDefault="00186511" w:rsidP="00186511">
      <w:pPr>
        <w:spacing w:before="100" w:beforeAutospacing="1" w:after="100" w:afterAutospacing="1" w:line="300" w:lineRule="atLeast"/>
        <w:rPr>
          <w:rFonts w:ascii="Aptos" w:eastAsia="Times New Roman" w:hAnsi="Aptos" w:cs="Segoe UI"/>
          <w:kern w:val="0"/>
          <w:sz w:val="24"/>
          <w:szCs w:val="24"/>
          <w:lang w:eastAsia="en-GB"/>
          <w14:ligatures w14:val="none"/>
        </w:rPr>
      </w:pPr>
      <w:r w:rsidRPr="00186511">
        <w:rPr>
          <w:rFonts w:ascii="Aptos" w:eastAsia="Times New Roman" w:hAnsi="Aptos" w:cs="Segoe UI"/>
          <w:kern w:val="0"/>
          <w:sz w:val="24"/>
          <w:szCs w:val="24"/>
          <w:lang w:eastAsia="en-GB"/>
          <w14:ligatures w14:val="none"/>
        </w:rPr>
        <w:t>This is followed by a chair-based yoga session and then a relaxed social period where people can chat, have an optional Indian head massage, and spend time together.</w:t>
      </w:r>
    </w:p>
    <w:p w14:paraId="7C07E39B" w14:textId="77777777" w:rsidR="00186511" w:rsidRPr="00186511" w:rsidRDefault="00186511" w:rsidP="00186511">
      <w:pPr>
        <w:spacing w:before="100" w:beforeAutospacing="1" w:after="100" w:afterAutospacing="1" w:line="300" w:lineRule="atLeast"/>
        <w:rPr>
          <w:rFonts w:ascii="Aptos" w:eastAsia="Times New Roman" w:hAnsi="Aptos" w:cs="Segoe UI"/>
          <w:kern w:val="0"/>
          <w:sz w:val="24"/>
          <w:szCs w:val="24"/>
          <w:lang w:eastAsia="en-GB"/>
          <w14:ligatures w14:val="none"/>
        </w:rPr>
      </w:pPr>
      <w:r w:rsidRPr="00186511">
        <w:rPr>
          <w:rFonts w:ascii="Aptos" w:eastAsia="Times New Roman" w:hAnsi="Aptos" w:cs="Segoe UI"/>
          <w:kern w:val="0"/>
          <w:sz w:val="24"/>
          <w:szCs w:val="24"/>
          <w:lang w:eastAsia="en-GB"/>
          <w14:ligatures w14:val="none"/>
        </w:rPr>
        <w:t>During this informal part of the session, people can also have a conversation with a member of staff or volunteer about their health and wellbeing, take part in a blood pressure or weight check, set a personal goal, and find out about other local activities and support available.</w:t>
      </w:r>
    </w:p>
    <w:p w14:paraId="55B39F27" w14:textId="77777777" w:rsidR="00186511" w:rsidRPr="00186511" w:rsidRDefault="00186511" w:rsidP="00186511">
      <w:pPr>
        <w:spacing w:before="100" w:beforeAutospacing="1" w:after="100" w:afterAutospacing="1" w:line="300" w:lineRule="atLeast"/>
        <w:rPr>
          <w:rFonts w:ascii="Aptos" w:eastAsia="Times New Roman" w:hAnsi="Aptos" w:cs="Segoe UI"/>
          <w:kern w:val="0"/>
          <w:sz w:val="24"/>
          <w:szCs w:val="24"/>
          <w:lang w:eastAsia="en-GB"/>
          <w14:ligatures w14:val="none"/>
        </w:rPr>
      </w:pPr>
      <w:r w:rsidRPr="00186511">
        <w:rPr>
          <w:rFonts w:ascii="Aptos" w:eastAsia="Times New Roman" w:hAnsi="Aptos" w:cs="Segoe UI"/>
          <w:kern w:val="0"/>
          <w:sz w:val="24"/>
          <w:szCs w:val="24"/>
          <w:lang w:eastAsia="en-GB"/>
          <w14:ligatures w14:val="none"/>
        </w:rPr>
        <w:t>Once a month, the group hosts a stall at the local market, where they prepare and share one of the healthy breakfasts recently made by the group. They also give out printed recipe cards and promotional materials, using the opportunity to talk to local people about healthy eating and encourage new people to get involved.</w:t>
      </w:r>
    </w:p>
    <w:p w14:paraId="66ED8018" w14:textId="13069F61" w:rsidR="00186511" w:rsidRPr="00186511" w:rsidRDefault="00186511" w:rsidP="00186511">
      <w:pPr>
        <w:spacing w:after="0" w:line="300" w:lineRule="atLeast"/>
        <w:rPr>
          <w:rFonts w:ascii="Aptos" w:eastAsia="Times New Roman" w:hAnsi="Aptos" w:cs="Segoe UI"/>
          <w:kern w:val="0"/>
          <w:sz w:val="24"/>
          <w:szCs w:val="24"/>
          <w:lang w:eastAsia="en-GB"/>
          <w14:ligatures w14:val="none"/>
        </w:rPr>
      </w:pPr>
    </w:p>
    <w:p w14:paraId="40580C42" w14:textId="77777777" w:rsidR="00186511" w:rsidRPr="00186511" w:rsidRDefault="00186511" w:rsidP="00186511">
      <w:pPr>
        <w:spacing w:before="100" w:beforeAutospacing="1" w:after="100" w:afterAutospacing="1" w:line="300" w:lineRule="atLeast"/>
        <w:outlineLvl w:val="2"/>
        <w:rPr>
          <w:rFonts w:ascii="Aptos" w:eastAsia="Times New Roman" w:hAnsi="Aptos" w:cs="Segoe UI"/>
          <w:b/>
          <w:bCs/>
          <w:kern w:val="0"/>
          <w:sz w:val="24"/>
          <w:szCs w:val="24"/>
          <w:lang w:eastAsia="en-GB"/>
          <w14:ligatures w14:val="none"/>
        </w:rPr>
      </w:pPr>
      <w:r w:rsidRPr="00186511">
        <w:rPr>
          <w:rFonts w:ascii="Aptos" w:eastAsia="Times New Roman" w:hAnsi="Aptos" w:cs="Segoe UI"/>
          <w:b/>
          <w:bCs/>
          <w:kern w:val="0"/>
          <w:sz w:val="24"/>
          <w:szCs w:val="24"/>
          <w:lang w:eastAsia="en-GB"/>
          <w14:ligatures w14:val="none"/>
        </w:rPr>
        <w:t>Example 2: Community Centre Health and Wellbeing Hub</w:t>
      </w:r>
    </w:p>
    <w:p w14:paraId="0CDB1D44" w14:textId="77777777" w:rsidR="00186511" w:rsidRPr="00186511" w:rsidRDefault="00186511" w:rsidP="00186511">
      <w:pPr>
        <w:spacing w:before="100" w:beforeAutospacing="1" w:after="100" w:afterAutospacing="1" w:line="300" w:lineRule="atLeast"/>
        <w:rPr>
          <w:rFonts w:ascii="Aptos" w:eastAsia="Times New Roman" w:hAnsi="Aptos" w:cs="Segoe UI"/>
          <w:kern w:val="0"/>
          <w:sz w:val="24"/>
          <w:szCs w:val="24"/>
          <w:lang w:eastAsia="en-GB"/>
          <w14:ligatures w14:val="none"/>
        </w:rPr>
      </w:pPr>
      <w:r w:rsidRPr="00186511">
        <w:rPr>
          <w:rFonts w:ascii="Aptos" w:eastAsia="Times New Roman" w:hAnsi="Aptos" w:cs="Segoe UI"/>
          <w:kern w:val="0"/>
          <w:sz w:val="24"/>
          <w:szCs w:val="24"/>
          <w:lang w:eastAsia="en-GB"/>
          <w14:ligatures w14:val="none"/>
        </w:rPr>
        <w:t>A community centre invites people to join the programme through drop-in health and wellbeing conversations during its three main activity days each week. Trained volunteers are available to talk through a simple questionnaire, help people take their blood pressure, discuss what matters to them, and support them to set a health and wellbeing goal.</w:t>
      </w:r>
    </w:p>
    <w:p w14:paraId="4CFE72A6" w14:textId="77777777" w:rsidR="00186511" w:rsidRPr="00186511" w:rsidRDefault="00186511" w:rsidP="00186511">
      <w:pPr>
        <w:spacing w:before="100" w:beforeAutospacing="1" w:after="100" w:afterAutospacing="1" w:line="300" w:lineRule="atLeast"/>
        <w:rPr>
          <w:rFonts w:ascii="Aptos" w:eastAsia="Times New Roman" w:hAnsi="Aptos" w:cs="Segoe UI"/>
          <w:kern w:val="0"/>
          <w:sz w:val="24"/>
          <w:szCs w:val="24"/>
          <w:lang w:eastAsia="en-GB"/>
          <w14:ligatures w14:val="none"/>
        </w:rPr>
      </w:pPr>
      <w:r w:rsidRPr="00186511">
        <w:rPr>
          <w:rFonts w:ascii="Aptos" w:eastAsia="Times New Roman" w:hAnsi="Aptos" w:cs="Segoe UI"/>
          <w:kern w:val="0"/>
          <w:sz w:val="24"/>
          <w:szCs w:val="24"/>
          <w:lang w:eastAsia="en-GB"/>
          <w14:ligatures w14:val="none"/>
        </w:rPr>
        <w:t>People are also introduced to activities available both within the community centre and across the wider HealthWorks programme, helping them find activities and support that suit their interests and needs.</w:t>
      </w:r>
    </w:p>
    <w:p w14:paraId="588125F1" w14:textId="77777777" w:rsidR="00186511" w:rsidRPr="00186511" w:rsidRDefault="00186511" w:rsidP="00186511">
      <w:pPr>
        <w:spacing w:before="100" w:beforeAutospacing="1" w:after="100" w:afterAutospacing="1" w:line="300" w:lineRule="atLeast"/>
        <w:rPr>
          <w:rFonts w:ascii="Aptos" w:eastAsia="Times New Roman" w:hAnsi="Aptos" w:cs="Segoe UI"/>
          <w:kern w:val="0"/>
          <w:sz w:val="24"/>
          <w:szCs w:val="24"/>
          <w:lang w:eastAsia="en-GB"/>
          <w14:ligatures w14:val="none"/>
        </w:rPr>
      </w:pPr>
      <w:r w:rsidRPr="00186511">
        <w:rPr>
          <w:rFonts w:ascii="Aptos" w:eastAsia="Times New Roman" w:hAnsi="Aptos" w:cs="Segoe UI"/>
          <w:kern w:val="0"/>
          <w:sz w:val="24"/>
          <w:szCs w:val="24"/>
          <w:lang w:eastAsia="en-GB"/>
          <w14:ligatures w14:val="none"/>
        </w:rPr>
        <w:t xml:space="preserve">The centre runs a weekly indoor walking football group and a free healthy lunch club. Every three months, both groups start 20 minutes earlier, giving members an opportunity to revisit their goals, </w:t>
      </w:r>
      <w:r w:rsidRPr="00186511">
        <w:rPr>
          <w:rFonts w:ascii="Aptos" w:eastAsia="Times New Roman" w:hAnsi="Aptos" w:cs="Segoe UI"/>
          <w:kern w:val="0"/>
          <w:sz w:val="24"/>
          <w:szCs w:val="24"/>
          <w:lang w:eastAsia="en-GB"/>
          <w14:ligatures w14:val="none"/>
        </w:rPr>
        <w:lastRenderedPageBreak/>
        <w:t>retake their blood pressure, reflect on their progress, and find out about additional activities, services, and support available locally.</w:t>
      </w:r>
    </w:p>
    <w:p w14:paraId="6D996E02" w14:textId="77777777" w:rsidR="00186511" w:rsidRPr="00186511" w:rsidRDefault="00186511" w:rsidP="00186511">
      <w:pPr>
        <w:spacing w:before="100" w:beforeAutospacing="1" w:after="100" w:afterAutospacing="1" w:line="300" w:lineRule="atLeast"/>
        <w:rPr>
          <w:rFonts w:ascii="Aptos" w:eastAsia="Times New Roman" w:hAnsi="Aptos" w:cs="Segoe UI"/>
          <w:kern w:val="0"/>
          <w:sz w:val="24"/>
          <w:szCs w:val="24"/>
          <w:lang w:eastAsia="en-GB"/>
          <w14:ligatures w14:val="none"/>
        </w:rPr>
      </w:pPr>
      <w:r w:rsidRPr="00186511">
        <w:rPr>
          <w:rFonts w:ascii="Aptos" w:eastAsia="Times New Roman" w:hAnsi="Aptos" w:cs="Segoe UI"/>
          <w:kern w:val="0"/>
          <w:sz w:val="24"/>
          <w:szCs w:val="24"/>
          <w:lang w:eastAsia="en-GB"/>
          <w14:ligatures w14:val="none"/>
        </w:rPr>
        <w:t>Once a month, the centre hosts an open afternoon—outside in the garden during the summer and in the main foyer during the winter. These sessions include taster activities, a free healthy lunch, information about local services, and opportunities for new people to find out more about what is available.</w:t>
      </w:r>
    </w:p>
    <w:p w14:paraId="321E2C4D" w14:textId="77777777" w:rsidR="00186511" w:rsidRPr="00186511" w:rsidRDefault="00186511" w:rsidP="00186511">
      <w:pPr>
        <w:spacing w:before="100" w:beforeAutospacing="1" w:after="100" w:afterAutospacing="1" w:line="300" w:lineRule="atLeast"/>
        <w:rPr>
          <w:rFonts w:ascii="Aptos" w:eastAsia="Times New Roman" w:hAnsi="Aptos" w:cs="Segoe UI"/>
          <w:kern w:val="0"/>
          <w:sz w:val="24"/>
          <w:szCs w:val="24"/>
          <w:lang w:eastAsia="en-GB"/>
          <w14:ligatures w14:val="none"/>
        </w:rPr>
      </w:pPr>
      <w:r w:rsidRPr="00186511">
        <w:rPr>
          <w:rFonts w:ascii="Aptos" w:eastAsia="Times New Roman" w:hAnsi="Aptos" w:cs="Segoe UI"/>
          <w:kern w:val="0"/>
          <w:sz w:val="24"/>
          <w:szCs w:val="24"/>
          <w:lang w:eastAsia="en-GB"/>
          <w14:ligatures w14:val="none"/>
        </w:rPr>
        <w:t>Twice a month, the centre also delivers short online "Did You Know?" sessions covering topics such as healthy eating, stress, diabetes awareness, and heart health. These are recorded and shared through the centre's social media channels so that local people can watch them at a time that suits them.</w:t>
      </w:r>
    </w:p>
    <w:p w14:paraId="6A1393B6" w14:textId="77777777" w:rsidR="00186511" w:rsidRPr="009E119B" w:rsidRDefault="00186511" w:rsidP="00186511">
      <w:pPr>
        <w:rPr>
          <w:rFonts w:ascii="Aptos" w:hAnsi="Aptos" w:cs="Segoe UI"/>
          <w:sz w:val="24"/>
          <w:szCs w:val="24"/>
        </w:rPr>
      </w:pPr>
    </w:p>
    <w:sectPr w:rsidR="00186511" w:rsidRPr="009E119B" w:rsidSect="00B11A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02C"/>
    <w:multiLevelType w:val="multilevel"/>
    <w:tmpl w:val="EA08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D03F20"/>
    <w:multiLevelType w:val="multilevel"/>
    <w:tmpl w:val="C504C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71EEB"/>
    <w:multiLevelType w:val="multilevel"/>
    <w:tmpl w:val="B4CE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B0070"/>
    <w:multiLevelType w:val="multilevel"/>
    <w:tmpl w:val="DFCAF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427FB0"/>
    <w:multiLevelType w:val="multilevel"/>
    <w:tmpl w:val="9E3E5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18164B"/>
    <w:multiLevelType w:val="multilevel"/>
    <w:tmpl w:val="C096B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72B2D"/>
    <w:multiLevelType w:val="multilevel"/>
    <w:tmpl w:val="2E20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85B34"/>
    <w:multiLevelType w:val="multilevel"/>
    <w:tmpl w:val="34EC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56016B"/>
    <w:multiLevelType w:val="multilevel"/>
    <w:tmpl w:val="4090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FB44DD"/>
    <w:multiLevelType w:val="multilevel"/>
    <w:tmpl w:val="3EF81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77812"/>
    <w:multiLevelType w:val="multilevel"/>
    <w:tmpl w:val="4CD4B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E7F3A"/>
    <w:multiLevelType w:val="multilevel"/>
    <w:tmpl w:val="45006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244A3"/>
    <w:multiLevelType w:val="multilevel"/>
    <w:tmpl w:val="7AE40C9C"/>
    <w:lvl w:ilvl="0">
      <w:start w:val="1"/>
      <w:numFmt w:val="bullet"/>
      <w:lvlText w:val=""/>
      <w:lvlJc w:val="left"/>
      <w:pPr>
        <w:tabs>
          <w:tab w:val="num" w:pos="720"/>
        </w:tabs>
        <w:ind w:left="720" w:hanging="360"/>
      </w:pPr>
      <w:rPr>
        <w:rFonts w:ascii="Symbol" w:hAnsi="Symbol" w:hint="default"/>
        <w:sz w:val="20"/>
      </w:rPr>
    </w:lvl>
    <w:lvl w:ilvl="1">
      <w:start w:val="4"/>
      <w:numFmt w:val="bullet"/>
      <w:lvlText w:val="-"/>
      <w:lvlJc w:val="left"/>
      <w:pPr>
        <w:ind w:left="1440" w:hanging="360"/>
      </w:pPr>
      <w:rPr>
        <w:rFonts w:ascii="Aptos" w:eastAsiaTheme="minorHAnsi" w:hAnsi="Aptos" w:cs="Segoe UI"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C275E3"/>
    <w:multiLevelType w:val="hybridMultilevel"/>
    <w:tmpl w:val="43C08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D6310C"/>
    <w:multiLevelType w:val="multilevel"/>
    <w:tmpl w:val="C150C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673D4B"/>
    <w:multiLevelType w:val="multilevel"/>
    <w:tmpl w:val="3A2E5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463BAA"/>
    <w:multiLevelType w:val="hybridMultilevel"/>
    <w:tmpl w:val="528C24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1454B8"/>
    <w:multiLevelType w:val="multilevel"/>
    <w:tmpl w:val="C00E9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FB1FB0"/>
    <w:multiLevelType w:val="multilevel"/>
    <w:tmpl w:val="AAAE8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A63EBF"/>
    <w:multiLevelType w:val="hybridMultilevel"/>
    <w:tmpl w:val="CE120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5486F"/>
    <w:multiLevelType w:val="multilevel"/>
    <w:tmpl w:val="3B36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A45EF"/>
    <w:multiLevelType w:val="multilevel"/>
    <w:tmpl w:val="5CFCC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B612CD"/>
    <w:multiLevelType w:val="multilevel"/>
    <w:tmpl w:val="0404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11B29"/>
    <w:multiLevelType w:val="multilevel"/>
    <w:tmpl w:val="4A50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E37A47"/>
    <w:multiLevelType w:val="multilevel"/>
    <w:tmpl w:val="88D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B372B9"/>
    <w:multiLevelType w:val="multilevel"/>
    <w:tmpl w:val="D288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CC3244"/>
    <w:multiLevelType w:val="multilevel"/>
    <w:tmpl w:val="4B3C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5D4D76"/>
    <w:multiLevelType w:val="multilevel"/>
    <w:tmpl w:val="EC9CA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2B7A9B"/>
    <w:multiLevelType w:val="multilevel"/>
    <w:tmpl w:val="AF3AB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FE67CA"/>
    <w:multiLevelType w:val="multilevel"/>
    <w:tmpl w:val="03B8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C6546"/>
    <w:multiLevelType w:val="multilevel"/>
    <w:tmpl w:val="DA2C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5A1AF2"/>
    <w:multiLevelType w:val="multilevel"/>
    <w:tmpl w:val="DD0C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1252377">
    <w:abstractNumId w:val="15"/>
  </w:num>
  <w:num w:numId="2" w16cid:durableId="366761836">
    <w:abstractNumId w:val="20"/>
  </w:num>
  <w:num w:numId="3" w16cid:durableId="1189103911">
    <w:abstractNumId w:val="6"/>
  </w:num>
  <w:num w:numId="4" w16cid:durableId="1275668866">
    <w:abstractNumId w:val="7"/>
  </w:num>
  <w:num w:numId="5" w16cid:durableId="1866215455">
    <w:abstractNumId w:val="5"/>
  </w:num>
  <w:num w:numId="6" w16cid:durableId="1995134580">
    <w:abstractNumId w:val="18"/>
  </w:num>
  <w:num w:numId="7" w16cid:durableId="387336682">
    <w:abstractNumId w:val="26"/>
  </w:num>
  <w:num w:numId="8" w16cid:durableId="1431659355">
    <w:abstractNumId w:val="8"/>
  </w:num>
  <w:num w:numId="9" w16cid:durableId="1024015156">
    <w:abstractNumId w:val="22"/>
  </w:num>
  <w:num w:numId="10" w16cid:durableId="1198278513">
    <w:abstractNumId w:val="23"/>
  </w:num>
  <w:num w:numId="11" w16cid:durableId="1794905448">
    <w:abstractNumId w:val="30"/>
  </w:num>
  <w:num w:numId="12" w16cid:durableId="809639784">
    <w:abstractNumId w:val="28"/>
  </w:num>
  <w:num w:numId="13" w16cid:durableId="902718760">
    <w:abstractNumId w:val="14"/>
  </w:num>
  <w:num w:numId="14" w16cid:durableId="1909654635">
    <w:abstractNumId w:val="0"/>
  </w:num>
  <w:num w:numId="15" w16cid:durableId="777405793">
    <w:abstractNumId w:val="11"/>
  </w:num>
  <w:num w:numId="16" w16cid:durableId="1158423761">
    <w:abstractNumId w:val="21"/>
  </w:num>
  <w:num w:numId="17" w16cid:durableId="554663194">
    <w:abstractNumId w:val="3"/>
  </w:num>
  <w:num w:numId="18" w16cid:durableId="981888083">
    <w:abstractNumId w:val="12"/>
  </w:num>
  <w:num w:numId="19" w16cid:durableId="1356812649">
    <w:abstractNumId w:val="2"/>
  </w:num>
  <w:num w:numId="20" w16cid:durableId="847643382">
    <w:abstractNumId w:val="10"/>
  </w:num>
  <w:num w:numId="21" w16cid:durableId="143352588">
    <w:abstractNumId w:val="9"/>
  </w:num>
  <w:num w:numId="22" w16cid:durableId="339620190">
    <w:abstractNumId w:val="31"/>
  </w:num>
  <w:num w:numId="23" w16cid:durableId="104622275">
    <w:abstractNumId w:val="4"/>
  </w:num>
  <w:num w:numId="24" w16cid:durableId="67509178">
    <w:abstractNumId w:val="24"/>
  </w:num>
  <w:num w:numId="25" w16cid:durableId="1963265463">
    <w:abstractNumId w:val="27"/>
  </w:num>
  <w:num w:numId="26" w16cid:durableId="2053773807">
    <w:abstractNumId w:val="17"/>
  </w:num>
  <w:num w:numId="27" w16cid:durableId="1000625006">
    <w:abstractNumId w:val="1"/>
  </w:num>
  <w:num w:numId="28" w16cid:durableId="1231503973">
    <w:abstractNumId w:val="29"/>
  </w:num>
  <w:num w:numId="29" w16cid:durableId="1459035049">
    <w:abstractNumId w:val="25"/>
  </w:num>
  <w:num w:numId="30" w16cid:durableId="1126049839">
    <w:abstractNumId w:val="19"/>
  </w:num>
  <w:num w:numId="31" w16cid:durableId="534849022">
    <w:abstractNumId w:val="16"/>
  </w:num>
  <w:num w:numId="32" w16cid:durableId="81055866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81E"/>
    <w:rsid w:val="00000D9A"/>
    <w:rsid w:val="000059C0"/>
    <w:rsid w:val="00037323"/>
    <w:rsid w:val="000416E0"/>
    <w:rsid w:val="000474C8"/>
    <w:rsid w:val="00052F23"/>
    <w:rsid w:val="00060285"/>
    <w:rsid w:val="0006621F"/>
    <w:rsid w:val="0008049C"/>
    <w:rsid w:val="00084233"/>
    <w:rsid w:val="00091FA7"/>
    <w:rsid w:val="000920C8"/>
    <w:rsid w:val="000961CF"/>
    <w:rsid w:val="000B3BD5"/>
    <w:rsid w:val="000C0022"/>
    <w:rsid w:val="000C1105"/>
    <w:rsid w:val="000C16B7"/>
    <w:rsid w:val="000C18E1"/>
    <w:rsid w:val="000C3CAB"/>
    <w:rsid w:val="000C641C"/>
    <w:rsid w:val="000D2A96"/>
    <w:rsid w:val="000E0569"/>
    <w:rsid w:val="000E214C"/>
    <w:rsid w:val="000F04A8"/>
    <w:rsid w:val="000F1670"/>
    <w:rsid w:val="000F4720"/>
    <w:rsid w:val="000F4977"/>
    <w:rsid w:val="000F710E"/>
    <w:rsid w:val="00104891"/>
    <w:rsid w:val="0011431C"/>
    <w:rsid w:val="00117613"/>
    <w:rsid w:val="0013496D"/>
    <w:rsid w:val="00136CC4"/>
    <w:rsid w:val="00136E5C"/>
    <w:rsid w:val="001608A0"/>
    <w:rsid w:val="00165ABB"/>
    <w:rsid w:val="00167FEE"/>
    <w:rsid w:val="00176754"/>
    <w:rsid w:val="00183560"/>
    <w:rsid w:val="00184B48"/>
    <w:rsid w:val="00186511"/>
    <w:rsid w:val="00186C92"/>
    <w:rsid w:val="00187323"/>
    <w:rsid w:val="001962B5"/>
    <w:rsid w:val="001A0250"/>
    <w:rsid w:val="001C3C7C"/>
    <w:rsid w:val="001F2051"/>
    <w:rsid w:val="001F3E21"/>
    <w:rsid w:val="001F6BCA"/>
    <w:rsid w:val="00201E11"/>
    <w:rsid w:val="00205D38"/>
    <w:rsid w:val="0020635C"/>
    <w:rsid w:val="0022228D"/>
    <w:rsid w:val="00227A99"/>
    <w:rsid w:val="0023373A"/>
    <w:rsid w:val="002352F3"/>
    <w:rsid w:val="00242170"/>
    <w:rsid w:val="00267B67"/>
    <w:rsid w:val="00267DCD"/>
    <w:rsid w:val="00267EA8"/>
    <w:rsid w:val="00274370"/>
    <w:rsid w:val="00281667"/>
    <w:rsid w:val="002865BD"/>
    <w:rsid w:val="00296D29"/>
    <w:rsid w:val="002A36B1"/>
    <w:rsid w:val="002A6F5D"/>
    <w:rsid w:val="002A70E9"/>
    <w:rsid w:val="002E1405"/>
    <w:rsid w:val="002F4973"/>
    <w:rsid w:val="003037F7"/>
    <w:rsid w:val="00323EBB"/>
    <w:rsid w:val="003245B7"/>
    <w:rsid w:val="00324F9B"/>
    <w:rsid w:val="0033387E"/>
    <w:rsid w:val="003369F7"/>
    <w:rsid w:val="00346B21"/>
    <w:rsid w:val="003579D5"/>
    <w:rsid w:val="00360016"/>
    <w:rsid w:val="00360809"/>
    <w:rsid w:val="00363048"/>
    <w:rsid w:val="003652A1"/>
    <w:rsid w:val="00373A15"/>
    <w:rsid w:val="00374563"/>
    <w:rsid w:val="00376EDB"/>
    <w:rsid w:val="003820AC"/>
    <w:rsid w:val="00383DF3"/>
    <w:rsid w:val="00384A91"/>
    <w:rsid w:val="00385D8A"/>
    <w:rsid w:val="00386838"/>
    <w:rsid w:val="00387F61"/>
    <w:rsid w:val="00392A00"/>
    <w:rsid w:val="003A5A82"/>
    <w:rsid w:val="003A6640"/>
    <w:rsid w:val="003B4109"/>
    <w:rsid w:val="003B4CF8"/>
    <w:rsid w:val="003B7700"/>
    <w:rsid w:val="003C0C46"/>
    <w:rsid w:val="003D79D0"/>
    <w:rsid w:val="003E3699"/>
    <w:rsid w:val="003E3702"/>
    <w:rsid w:val="003E509A"/>
    <w:rsid w:val="003E5F8D"/>
    <w:rsid w:val="003E6AFA"/>
    <w:rsid w:val="003E756D"/>
    <w:rsid w:val="003F5FEA"/>
    <w:rsid w:val="00400F41"/>
    <w:rsid w:val="0040222F"/>
    <w:rsid w:val="00413587"/>
    <w:rsid w:val="00416860"/>
    <w:rsid w:val="0043228B"/>
    <w:rsid w:val="00436C56"/>
    <w:rsid w:val="00437344"/>
    <w:rsid w:val="00440A8F"/>
    <w:rsid w:val="004450F6"/>
    <w:rsid w:val="00446A80"/>
    <w:rsid w:val="00446D9A"/>
    <w:rsid w:val="00450271"/>
    <w:rsid w:val="00463722"/>
    <w:rsid w:val="00467C39"/>
    <w:rsid w:val="00467EC3"/>
    <w:rsid w:val="0047429E"/>
    <w:rsid w:val="00484C70"/>
    <w:rsid w:val="00490924"/>
    <w:rsid w:val="0049114A"/>
    <w:rsid w:val="00491A0F"/>
    <w:rsid w:val="004A06D7"/>
    <w:rsid w:val="004A2319"/>
    <w:rsid w:val="004A4C99"/>
    <w:rsid w:val="004B24C6"/>
    <w:rsid w:val="004B7772"/>
    <w:rsid w:val="004B77D6"/>
    <w:rsid w:val="004C3C5D"/>
    <w:rsid w:val="004C4900"/>
    <w:rsid w:val="004D1DCE"/>
    <w:rsid w:val="004D4FF1"/>
    <w:rsid w:val="004D55AA"/>
    <w:rsid w:val="004D59BE"/>
    <w:rsid w:val="004E002F"/>
    <w:rsid w:val="004E1715"/>
    <w:rsid w:val="004E729C"/>
    <w:rsid w:val="004F172F"/>
    <w:rsid w:val="004F1BAB"/>
    <w:rsid w:val="005265D2"/>
    <w:rsid w:val="00532222"/>
    <w:rsid w:val="0054543E"/>
    <w:rsid w:val="00553B15"/>
    <w:rsid w:val="00554AB3"/>
    <w:rsid w:val="005613D3"/>
    <w:rsid w:val="00563427"/>
    <w:rsid w:val="00587699"/>
    <w:rsid w:val="00590BED"/>
    <w:rsid w:val="00593E63"/>
    <w:rsid w:val="0059598E"/>
    <w:rsid w:val="005A1965"/>
    <w:rsid w:val="005C23D1"/>
    <w:rsid w:val="005C5682"/>
    <w:rsid w:val="005C56D0"/>
    <w:rsid w:val="005D0669"/>
    <w:rsid w:val="005D5CE7"/>
    <w:rsid w:val="005F2B23"/>
    <w:rsid w:val="00614CEE"/>
    <w:rsid w:val="00621193"/>
    <w:rsid w:val="00622484"/>
    <w:rsid w:val="006324AD"/>
    <w:rsid w:val="00633DEE"/>
    <w:rsid w:val="006400B6"/>
    <w:rsid w:val="00650C48"/>
    <w:rsid w:val="00665F13"/>
    <w:rsid w:val="00673D80"/>
    <w:rsid w:val="006775B0"/>
    <w:rsid w:val="006A0890"/>
    <w:rsid w:val="006B2802"/>
    <w:rsid w:val="006B35BC"/>
    <w:rsid w:val="006B65F5"/>
    <w:rsid w:val="006E326E"/>
    <w:rsid w:val="006E7D10"/>
    <w:rsid w:val="006F08A4"/>
    <w:rsid w:val="007055E4"/>
    <w:rsid w:val="007206F9"/>
    <w:rsid w:val="00724F97"/>
    <w:rsid w:val="00734A59"/>
    <w:rsid w:val="007367C7"/>
    <w:rsid w:val="0076534F"/>
    <w:rsid w:val="0077565E"/>
    <w:rsid w:val="00790491"/>
    <w:rsid w:val="007A0658"/>
    <w:rsid w:val="007A2E74"/>
    <w:rsid w:val="007B125A"/>
    <w:rsid w:val="007B185F"/>
    <w:rsid w:val="007B5CA9"/>
    <w:rsid w:val="007C1315"/>
    <w:rsid w:val="007D690C"/>
    <w:rsid w:val="007D7376"/>
    <w:rsid w:val="007F771F"/>
    <w:rsid w:val="00810FA3"/>
    <w:rsid w:val="00813C38"/>
    <w:rsid w:val="00815301"/>
    <w:rsid w:val="00815F56"/>
    <w:rsid w:val="0081684D"/>
    <w:rsid w:val="008211A7"/>
    <w:rsid w:val="00822476"/>
    <w:rsid w:val="0082679C"/>
    <w:rsid w:val="00832A84"/>
    <w:rsid w:val="00832EB5"/>
    <w:rsid w:val="008361DF"/>
    <w:rsid w:val="00840562"/>
    <w:rsid w:val="00853732"/>
    <w:rsid w:val="008543A5"/>
    <w:rsid w:val="0085604B"/>
    <w:rsid w:val="00856301"/>
    <w:rsid w:val="0086771C"/>
    <w:rsid w:val="00871010"/>
    <w:rsid w:val="00876371"/>
    <w:rsid w:val="00877C10"/>
    <w:rsid w:val="00887DB0"/>
    <w:rsid w:val="00892AC0"/>
    <w:rsid w:val="008A3E0E"/>
    <w:rsid w:val="008A6EFD"/>
    <w:rsid w:val="008A75AB"/>
    <w:rsid w:val="008A78A1"/>
    <w:rsid w:val="008B385A"/>
    <w:rsid w:val="008B5209"/>
    <w:rsid w:val="008B77ED"/>
    <w:rsid w:val="008C21F7"/>
    <w:rsid w:val="008D2307"/>
    <w:rsid w:val="008D36FB"/>
    <w:rsid w:val="008D5158"/>
    <w:rsid w:val="008E55C2"/>
    <w:rsid w:val="0093115D"/>
    <w:rsid w:val="009323AA"/>
    <w:rsid w:val="00952119"/>
    <w:rsid w:val="0096140E"/>
    <w:rsid w:val="00996A3F"/>
    <w:rsid w:val="009B1D4C"/>
    <w:rsid w:val="009C1612"/>
    <w:rsid w:val="009C550C"/>
    <w:rsid w:val="009C6CFD"/>
    <w:rsid w:val="009E119B"/>
    <w:rsid w:val="009E1DEF"/>
    <w:rsid w:val="009E3AF2"/>
    <w:rsid w:val="009E7EFF"/>
    <w:rsid w:val="009F095E"/>
    <w:rsid w:val="009F244B"/>
    <w:rsid w:val="00A02355"/>
    <w:rsid w:val="00A05B7D"/>
    <w:rsid w:val="00A150FB"/>
    <w:rsid w:val="00A2333F"/>
    <w:rsid w:val="00A26902"/>
    <w:rsid w:val="00A404F3"/>
    <w:rsid w:val="00A442DE"/>
    <w:rsid w:val="00A70598"/>
    <w:rsid w:val="00A823B2"/>
    <w:rsid w:val="00A96D69"/>
    <w:rsid w:val="00A97085"/>
    <w:rsid w:val="00AB4750"/>
    <w:rsid w:val="00AC3FAE"/>
    <w:rsid w:val="00AE7156"/>
    <w:rsid w:val="00AF56E7"/>
    <w:rsid w:val="00AF6E93"/>
    <w:rsid w:val="00B11A1E"/>
    <w:rsid w:val="00B243CB"/>
    <w:rsid w:val="00B25099"/>
    <w:rsid w:val="00B34AA7"/>
    <w:rsid w:val="00B43499"/>
    <w:rsid w:val="00B43D45"/>
    <w:rsid w:val="00B6596E"/>
    <w:rsid w:val="00B65E84"/>
    <w:rsid w:val="00B7653E"/>
    <w:rsid w:val="00B9069C"/>
    <w:rsid w:val="00BA402E"/>
    <w:rsid w:val="00BA7242"/>
    <w:rsid w:val="00BB5CD5"/>
    <w:rsid w:val="00BD78B5"/>
    <w:rsid w:val="00BD7CE4"/>
    <w:rsid w:val="00BE0B31"/>
    <w:rsid w:val="00BE1103"/>
    <w:rsid w:val="00BE21F7"/>
    <w:rsid w:val="00BE5551"/>
    <w:rsid w:val="00BE7A93"/>
    <w:rsid w:val="00BF242A"/>
    <w:rsid w:val="00C05152"/>
    <w:rsid w:val="00C13581"/>
    <w:rsid w:val="00C47C24"/>
    <w:rsid w:val="00C50568"/>
    <w:rsid w:val="00C545B3"/>
    <w:rsid w:val="00C54AEF"/>
    <w:rsid w:val="00C5581E"/>
    <w:rsid w:val="00C57E9E"/>
    <w:rsid w:val="00C62727"/>
    <w:rsid w:val="00C75CB7"/>
    <w:rsid w:val="00C762FD"/>
    <w:rsid w:val="00C9178E"/>
    <w:rsid w:val="00C91FAD"/>
    <w:rsid w:val="00C9683B"/>
    <w:rsid w:val="00CB0C79"/>
    <w:rsid w:val="00CB3563"/>
    <w:rsid w:val="00CD08ED"/>
    <w:rsid w:val="00CD665D"/>
    <w:rsid w:val="00CF214F"/>
    <w:rsid w:val="00D05EEB"/>
    <w:rsid w:val="00D13EB6"/>
    <w:rsid w:val="00D26366"/>
    <w:rsid w:val="00D30924"/>
    <w:rsid w:val="00D317B5"/>
    <w:rsid w:val="00D333C5"/>
    <w:rsid w:val="00D37D6E"/>
    <w:rsid w:val="00D65958"/>
    <w:rsid w:val="00D75542"/>
    <w:rsid w:val="00D75E78"/>
    <w:rsid w:val="00D75EA3"/>
    <w:rsid w:val="00D9280E"/>
    <w:rsid w:val="00D930B6"/>
    <w:rsid w:val="00D9335B"/>
    <w:rsid w:val="00D945E6"/>
    <w:rsid w:val="00DA793C"/>
    <w:rsid w:val="00DB6469"/>
    <w:rsid w:val="00DC2B79"/>
    <w:rsid w:val="00DD5CBF"/>
    <w:rsid w:val="00DE077F"/>
    <w:rsid w:val="00E03A31"/>
    <w:rsid w:val="00E06390"/>
    <w:rsid w:val="00E06782"/>
    <w:rsid w:val="00E2006B"/>
    <w:rsid w:val="00E22064"/>
    <w:rsid w:val="00E224D5"/>
    <w:rsid w:val="00E30858"/>
    <w:rsid w:val="00E433DE"/>
    <w:rsid w:val="00E44D6B"/>
    <w:rsid w:val="00E46806"/>
    <w:rsid w:val="00E508BD"/>
    <w:rsid w:val="00E65DCA"/>
    <w:rsid w:val="00E75116"/>
    <w:rsid w:val="00E854D6"/>
    <w:rsid w:val="00EA5E64"/>
    <w:rsid w:val="00EB474E"/>
    <w:rsid w:val="00EB5B1F"/>
    <w:rsid w:val="00EB72C1"/>
    <w:rsid w:val="00EC0569"/>
    <w:rsid w:val="00EC3EA4"/>
    <w:rsid w:val="00EE14C6"/>
    <w:rsid w:val="00EE3944"/>
    <w:rsid w:val="00EE50A7"/>
    <w:rsid w:val="00EF5C21"/>
    <w:rsid w:val="00F20321"/>
    <w:rsid w:val="00F302A6"/>
    <w:rsid w:val="00F30F67"/>
    <w:rsid w:val="00F3710D"/>
    <w:rsid w:val="00F40D4F"/>
    <w:rsid w:val="00F419B9"/>
    <w:rsid w:val="00F54EE1"/>
    <w:rsid w:val="00F57C76"/>
    <w:rsid w:val="00F60DEF"/>
    <w:rsid w:val="00F66311"/>
    <w:rsid w:val="00F754CD"/>
    <w:rsid w:val="00F9128D"/>
    <w:rsid w:val="00FA001C"/>
    <w:rsid w:val="00FA33EC"/>
    <w:rsid w:val="00FA6A24"/>
    <w:rsid w:val="00FB2FE7"/>
    <w:rsid w:val="00FB4E15"/>
    <w:rsid w:val="00FB502F"/>
    <w:rsid w:val="00FC506E"/>
    <w:rsid w:val="00FD10B4"/>
    <w:rsid w:val="00FE6F10"/>
    <w:rsid w:val="00FF0441"/>
    <w:rsid w:val="00FF0D79"/>
    <w:rsid w:val="00FF394B"/>
    <w:rsid w:val="00FF68C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54CB5"/>
  <w15:chartTrackingRefBased/>
  <w15:docId w15:val="{0DF58DF7-189E-478A-AEB0-F26B39F7B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A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C5581E"/>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C5581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C5581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581E"/>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C5581E"/>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C5581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C5581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C5581E"/>
    <w:rPr>
      <w:b/>
      <w:bCs/>
    </w:rPr>
  </w:style>
  <w:style w:type="table" w:styleId="TableGrid">
    <w:name w:val="Table Grid"/>
    <w:basedOn w:val="TableNormal"/>
    <w:uiPriority w:val="39"/>
    <w:rsid w:val="00887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11A1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652A1"/>
    <w:pPr>
      <w:ind w:left="720"/>
      <w:contextualSpacing/>
    </w:pPr>
  </w:style>
  <w:style w:type="character" w:styleId="Hyperlink">
    <w:name w:val="Hyperlink"/>
    <w:basedOn w:val="DefaultParagraphFont"/>
    <w:uiPriority w:val="99"/>
    <w:unhideWhenUsed/>
    <w:rsid w:val="00CF214F"/>
    <w:rPr>
      <w:strike w:val="0"/>
      <w:dstrike w:val="0"/>
      <w:color w:val="464FEB"/>
      <w:u w:val="none"/>
      <w:effect w:val="none"/>
    </w:rPr>
  </w:style>
  <w:style w:type="character" w:styleId="UnresolvedMention">
    <w:name w:val="Unresolved Mention"/>
    <w:basedOn w:val="DefaultParagraphFont"/>
    <w:uiPriority w:val="99"/>
    <w:semiHidden/>
    <w:unhideWhenUsed/>
    <w:rsid w:val="000B3BD5"/>
    <w:rPr>
      <w:color w:val="605E5C"/>
      <w:shd w:val="clear" w:color="auto" w:fill="E1DFDD"/>
    </w:rPr>
  </w:style>
  <w:style w:type="character" w:styleId="Emphasis">
    <w:name w:val="Emphasis"/>
    <w:basedOn w:val="DefaultParagraphFont"/>
    <w:uiPriority w:val="20"/>
    <w:qFormat/>
    <w:rsid w:val="00201E11"/>
    <w:rPr>
      <w:i/>
      <w:iCs/>
    </w:rPr>
  </w:style>
  <w:style w:type="paragraph" w:styleId="HTMLPreformatted">
    <w:name w:val="HTML Preformatted"/>
    <w:basedOn w:val="Normal"/>
    <w:link w:val="HTMLPreformattedChar"/>
    <w:uiPriority w:val="99"/>
    <w:semiHidden/>
    <w:unhideWhenUsed/>
    <w:rsid w:val="007B5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GB"/>
      <w14:ligatures w14:val="none"/>
    </w:rPr>
  </w:style>
  <w:style w:type="character" w:customStyle="1" w:styleId="HTMLPreformattedChar">
    <w:name w:val="HTML Preformatted Char"/>
    <w:basedOn w:val="DefaultParagraphFont"/>
    <w:link w:val="HTMLPreformatted"/>
    <w:uiPriority w:val="99"/>
    <w:semiHidden/>
    <w:rsid w:val="007B5CA9"/>
    <w:rPr>
      <w:rFonts w:ascii="Courier New" w:eastAsia="Times New Roman" w:hAnsi="Courier New" w:cs="Courier New"/>
      <w:kern w:val="0"/>
      <w:sz w:val="20"/>
      <w:szCs w:val="20"/>
      <w:lang w:eastAsia="en-GB"/>
      <w14:ligatures w14:val="none"/>
    </w:rPr>
  </w:style>
  <w:style w:type="character" w:styleId="HTMLCode">
    <w:name w:val="HTML Code"/>
    <w:basedOn w:val="DefaultParagraphFont"/>
    <w:uiPriority w:val="99"/>
    <w:semiHidden/>
    <w:unhideWhenUsed/>
    <w:rsid w:val="007B5CA9"/>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rsid w:val="00B7653E"/>
    <w:rPr>
      <w:sz w:val="16"/>
      <w:szCs w:val="16"/>
    </w:rPr>
  </w:style>
  <w:style w:type="paragraph" w:styleId="CommentText">
    <w:name w:val="annotation text"/>
    <w:basedOn w:val="Normal"/>
    <w:link w:val="CommentTextChar"/>
    <w:uiPriority w:val="99"/>
    <w:unhideWhenUsed/>
    <w:rsid w:val="00B7653E"/>
    <w:pPr>
      <w:spacing w:line="240" w:lineRule="auto"/>
    </w:pPr>
    <w:rPr>
      <w:sz w:val="20"/>
      <w:szCs w:val="20"/>
    </w:rPr>
  </w:style>
  <w:style w:type="character" w:customStyle="1" w:styleId="CommentTextChar">
    <w:name w:val="Comment Text Char"/>
    <w:basedOn w:val="DefaultParagraphFont"/>
    <w:link w:val="CommentText"/>
    <w:uiPriority w:val="99"/>
    <w:rsid w:val="00B7653E"/>
    <w:rPr>
      <w:sz w:val="20"/>
      <w:szCs w:val="20"/>
    </w:rPr>
  </w:style>
  <w:style w:type="paragraph" w:styleId="CommentSubject">
    <w:name w:val="annotation subject"/>
    <w:basedOn w:val="CommentText"/>
    <w:next w:val="CommentText"/>
    <w:link w:val="CommentSubjectChar"/>
    <w:uiPriority w:val="99"/>
    <w:semiHidden/>
    <w:unhideWhenUsed/>
    <w:rsid w:val="00B7653E"/>
    <w:rPr>
      <w:b/>
      <w:bCs/>
    </w:rPr>
  </w:style>
  <w:style w:type="character" w:customStyle="1" w:styleId="CommentSubjectChar">
    <w:name w:val="Comment Subject Char"/>
    <w:basedOn w:val="CommentTextChar"/>
    <w:link w:val="CommentSubject"/>
    <w:uiPriority w:val="99"/>
    <w:semiHidden/>
    <w:rsid w:val="00B7653E"/>
    <w:rPr>
      <w:b/>
      <w:bCs/>
      <w:sz w:val="20"/>
      <w:szCs w:val="20"/>
    </w:rPr>
  </w:style>
  <w:style w:type="character" w:styleId="FollowedHyperlink">
    <w:name w:val="FollowedHyperlink"/>
    <w:basedOn w:val="DefaultParagraphFont"/>
    <w:uiPriority w:val="99"/>
    <w:semiHidden/>
    <w:unhideWhenUsed/>
    <w:rsid w:val="000D2A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65537">
      <w:bodyDiv w:val="1"/>
      <w:marLeft w:val="0"/>
      <w:marRight w:val="0"/>
      <w:marTop w:val="0"/>
      <w:marBottom w:val="0"/>
      <w:divBdr>
        <w:top w:val="none" w:sz="0" w:space="0" w:color="auto"/>
        <w:left w:val="none" w:sz="0" w:space="0" w:color="auto"/>
        <w:bottom w:val="none" w:sz="0" w:space="0" w:color="auto"/>
        <w:right w:val="none" w:sz="0" w:space="0" w:color="auto"/>
      </w:divBdr>
      <w:divsChild>
        <w:div w:id="1508981868">
          <w:marLeft w:val="0"/>
          <w:marRight w:val="0"/>
          <w:marTop w:val="0"/>
          <w:marBottom w:val="0"/>
          <w:divBdr>
            <w:top w:val="none" w:sz="0" w:space="0" w:color="auto"/>
            <w:left w:val="none" w:sz="0" w:space="0" w:color="auto"/>
            <w:bottom w:val="none" w:sz="0" w:space="0" w:color="auto"/>
            <w:right w:val="none" w:sz="0" w:space="0" w:color="auto"/>
          </w:divBdr>
        </w:div>
      </w:divsChild>
    </w:div>
    <w:div w:id="89787495">
      <w:bodyDiv w:val="1"/>
      <w:marLeft w:val="0"/>
      <w:marRight w:val="0"/>
      <w:marTop w:val="0"/>
      <w:marBottom w:val="0"/>
      <w:divBdr>
        <w:top w:val="none" w:sz="0" w:space="0" w:color="auto"/>
        <w:left w:val="none" w:sz="0" w:space="0" w:color="auto"/>
        <w:bottom w:val="none" w:sz="0" w:space="0" w:color="auto"/>
        <w:right w:val="none" w:sz="0" w:space="0" w:color="auto"/>
      </w:divBdr>
      <w:divsChild>
        <w:div w:id="820275444">
          <w:marLeft w:val="0"/>
          <w:marRight w:val="0"/>
          <w:marTop w:val="0"/>
          <w:marBottom w:val="0"/>
          <w:divBdr>
            <w:top w:val="none" w:sz="0" w:space="0" w:color="auto"/>
            <w:left w:val="none" w:sz="0" w:space="0" w:color="auto"/>
            <w:bottom w:val="none" w:sz="0" w:space="0" w:color="auto"/>
            <w:right w:val="none" w:sz="0" w:space="0" w:color="auto"/>
          </w:divBdr>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
      </w:divsChild>
    </w:div>
    <w:div w:id="93327401">
      <w:bodyDiv w:val="1"/>
      <w:marLeft w:val="0"/>
      <w:marRight w:val="0"/>
      <w:marTop w:val="0"/>
      <w:marBottom w:val="0"/>
      <w:divBdr>
        <w:top w:val="none" w:sz="0" w:space="0" w:color="auto"/>
        <w:left w:val="none" w:sz="0" w:space="0" w:color="auto"/>
        <w:bottom w:val="none" w:sz="0" w:space="0" w:color="auto"/>
        <w:right w:val="none" w:sz="0" w:space="0" w:color="auto"/>
      </w:divBdr>
      <w:divsChild>
        <w:div w:id="1033962293">
          <w:marLeft w:val="0"/>
          <w:marRight w:val="0"/>
          <w:marTop w:val="0"/>
          <w:marBottom w:val="0"/>
          <w:divBdr>
            <w:top w:val="none" w:sz="0" w:space="0" w:color="auto"/>
            <w:left w:val="none" w:sz="0" w:space="0" w:color="auto"/>
            <w:bottom w:val="none" w:sz="0" w:space="0" w:color="auto"/>
            <w:right w:val="none" w:sz="0" w:space="0" w:color="auto"/>
          </w:divBdr>
        </w:div>
      </w:divsChild>
    </w:div>
    <w:div w:id="112097083">
      <w:bodyDiv w:val="1"/>
      <w:marLeft w:val="0"/>
      <w:marRight w:val="0"/>
      <w:marTop w:val="0"/>
      <w:marBottom w:val="0"/>
      <w:divBdr>
        <w:top w:val="none" w:sz="0" w:space="0" w:color="auto"/>
        <w:left w:val="none" w:sz="0" w:space="0" w:color="auto"/>
        <w:bottom w:val="none" w:sz="0" w:space="0" w:color="auto"/>
        <w:right w:val="none" w:sz="0" w:space="0" w:color="auto"/>
      </w:divBdr>
      <w:divsChild>
        <w:div w:id="551117274">
          <w:marLeft w:val="0"/>
          <w:marRight w:val="0"/>
          <w:marTop w:val="0"/>
          <w:marBottom w:val="0"/>
          <w:divBdr>
            <w:top w:val="none" w:sz="0" w:space="0" w:color="auto"/>
            <w:left w:val="none" w:sz="0" w:space="0" w:color="auto"/>
            <w:bottom w:val="none" w:sz="0" w:space="0" w:color="auto"/>
            <w:right w:val="none" w:sz="0" w:space="0" w:color="auto"/>
          </w:divBdr>
        </w:div>
      </w:divsChild>
    </w:div>
    <w:div w:id="227804832">
      <w:bodyDiv w:val="1"/>
      <w:marLeft w:val="0"/>
      <w:marRight w:val="0"/>
      <w:marTop w:val="0"/>
      <w:marBottom w:val="0"/>
      <w:divBdr>
        <w:top w:val="none" w:sz="0" w:space="0" w:color="auto"/>
        <w:left w:val="none" w:sz="0" w:space="0" w:color="auto"/>
        <w:bottom w:val="none" w:sz="0" w:space="0" w:color="auto"/>
        <w:right w:val="none" w:sz="0" w:space="0" w:color="auto"/>
      </w:divBdr>
      <w:divsChild>
        <w:div w:id="999575901">
          <w:marLeft w:val="0"/>
          <w:marRight w:val="0"/>
          <w:marTop w:val="0"/>
          <w:marBottom w:val="0"/>
          <w:divBdr>
            <w:top w:val="none" w:sz="0" w:space="0" w:color="auto"/>
            <w:left w:val="none" w:sz="0" w:space="0" w:color="auto"/>
            <w:bottom w:val="none" w:sz="0" w:space="0" w:color="auto"/>
            <w:right w:val="none" w:sz="0" w:space="0" w:color="auto"/>
          </w:divBdr>
        </w:div>
      </w:divsChild>
    </w:div>
    <w:div w:id="255791797">
      <w:bodyDiv w:val="1"/>
      <w:marLeft w:val="0"/>
      <w:marRight w:val="0"/>
      <w:marTop w:val="0"/>
      <w:marBottom w:val="0"/>
      <w:divBdr>
        <w:top w:val="none" w:sz="0" w:space="0" w:color="auto"/>
        <w:left w:val="none" w:sz="0" w:space="0" w:color="auto"/>
        <w:bottom w:val="none" w:sz="0" w:space="0" w:color="auto"/>
        <w:right w:val="none" w:sz="0" w:space="0" w:color="auto"/>
      </w:divBdr>
      <w:divsChild>
        <w:div w:id="175773648">
          <w:marLeft w:val="0"/>
          <w:marRight w:val="0"/>
          <w:marTop w:val="0"/>
          <w:marBottom w:val="0"/>
          <w:divBdr>
            <w:top w:val="none" w:sz="0" w:space="0" w:color="auto"/>
            <w:left w:val="none" w:sz="0" w:space="0" w:color="auto"/>
            <w:bottom w:val="none" w:sz="0" w:space="0" w:color="auto"/>
            <w:right w:val="none" w:sz="0" w:space="0" w:color="auto"/>
          </w:divBdr>
        </w:div>
      </w:divsChild>
    </w:div>
    <w:div w:id="323243448">
      <w:bodyDiv w:val="1"/>
      <w:marLeft w:val="0"/>
      <w:marRight w:val="0"/>
      <w:marTop w:val="0"/>
      <w:marBottom w:val="0"/>
      <w:divBdr>
        <w:top w:val="none" w:sz="0" w:space="0" w:color="auto"/>
        <w:left w:val="none" w:sz="0" w:space="0" w:color="auto"/>
        <w:bottom w:val="none" w:sz="0" w:space="0" w:color="auto"/>
        <w:right w:val="none" w:sz="0" w:space="0" w:color="auto"/>
      </w:divBdr>
      <w:divsChild>
        <w:div w:id="2119712896">
          <w:marLeft w:val="0"/>
          <w:marRight w:val="0"/>
          <w:marTop w:val="0"/>
          <w:marBottom w:val="0"/>
          <w:divBdr>
            <w:top w:val="none" w:sz="0" w:space="0" w:color="auto"/>
            <w:left w:val="none" w:sz="0" w:space="0" w:color="auto"/>
            <w:bottom w:val="none" w:sz="0" w:space="0" w:color="auto"/>
            <w:right w:val="none" w:sz="0" w:space="0" w:color="auto"/>
          </w:divBdr>
        </w:div>
      </w:divsChild>
    </w:div>
    <w:div w:id="330059450">
      <w:bodyDiv w:val="1"/>
      <w:marLeft w:val="0"/>
      <w:marRight w:val="0"/>
      <w:marTop w:val="0"/>
      <w:marBottom w:val="0"/>
      <w:divBdr>
        <w:top w:val="none" w:sz="0" w:space="0" w:color="auto"/>
        <w:left w:val="none" w:sz="0" w:space="0" w:color="auto"/>
        <w:bottom w:val="none" w:sz="0" w:space="0" w:color="auto"/>
        <w:right w:val="none" w:sz="0" w:space="0" w:color="auto"/>
      </w:divBdr>
      <w:divsChild>
        <w:div w:id="1037313050">
          <w:marLeft w:val="0"/>
          <w:marRight w:val="0"/>
          <w:marTop w:val="0"/>
          <w:marBottom w:val="0"/>
          <w:divBdr>
            <w:top w:val="none" w:sz="0" w:space="0" w:color="auto"/>
            <w:left w:val="none" w:sz="0" w:space="0" w:color="auto"/>
            <w:bottom w:val="none" w:sz="0" w:space="0" w:color="auto"/>
            <w:right w:val="none" w:sz="0" w:space="0" w:color="auto"/>
          </w:divBdr>
        </w:div>
      </w:divsChild>
    </w:div>
    <w:div w:id="368382118">
      <w:bodyDiv w:val="1"/>
      <w:marLeft w:val="0"/>
      <w:marRight w:val="0"/>
      <w:marTop w:val="0"/>
      <w:marBottom w:val="0"/>
      <w:divBdr>
        <w:top w:val="none" w:sz="0" w:space="0" w:color="auto"/>
        <w:left w:val="none" w:sz="0" w:space="0" w:color="auto"/>
        <w:bottom w:val="none" w:sz="0" w:space="0" w:color="auto"/>
        <w:right w:val="none" w:sz="0" w:space="0" w:color="auto"/>
      </w:divBdr>
      <w:divsChild>
        <w:div w:id="1097486269">
          <w:marLeft w:val="0"/>
          <w:marRight w:val="0"/>
          <w:marTop w:val="0"/>
          <w:marBottom w:val="0"/>
          <w:divBdr>
            <w:top w:val="none" w:sz="0" w:space="0" w:color="auto"/>
            <w:left w:val="none" w:sz="0" w:space="0" w:color="auto"/>
            <w:bottom w:val="none" w:sz="0" w:space="0" w:color="auto"/>
            <w:right w:val="none" w:sz="0" w:space="0" w:color="auto"/>
          </w:divBdr>
        </w:div>
      </w:divsChild>
    </w:div>
    <w:div w:id="370541789">
      <w:bodyDiv w:val="1"/>
      <w:marLeft w:val="0"/>
      <w:marRight w:val="0"/>
      <w:marTop w:val="0"/>
      <w:marBottom w:val="0"/>
      <w:divBdr>
        <w:top w:val="none" w:sz="0" w:space="0" w:color="auto"/>
        <w:left w:val="none" w:sz="0" w:space="0" w:color="auto"/>
        <w:bottom w:val="none" w:sz="0" w:space="0" w:color="auto"/>
        <w:right w:val="none" w:sz="0" w:space="0" w:color="auto"/>
      </w:divBdr>
      <w:divsChild>
        <w:div w:id="231694543">
          <w:marLeft w:val="0"/>
          <w:marRight w:val="0"/>
          <w:marTop w:val="0"/>
          <w:marBottom w:val="0"/>
          <w:divBdr>
            <w:top w:val="none" w:sz="0" w:space="0" w:color="auto"/>
            <w:left w:val="none" w:sz="0" w:space="0" w:color="auto"/>
            <w:bottom w:val="none" w:sz="0" w:space="0" w:color="auto"/>
            <w:right w:val="none" w:sz="0" w:space="0" w:color="auto"/>
          </w:divBdr>
        </w:div>
      </w:divsChild>
    </w:div>
    <w:div w:id="372583500">
      <w:bodyDiv w:val="1"/>
      <w:marLeft w:val="0"/>
      <w:marRight w:val="0"/>
      <w:marTop w:val="0"/>
      <w:marBottom w:val="0"/>
      <w:divBdr>
        <w:top w:val="none" w:sz="0" w:space="0" w:color="auto"/>
        <w:left w:val="none" w:sz="0" w:space="0" w:color="auto"/>
        <w:bottom w:val="none" w:sz="0" w:space="0" w:color="auto"/>
        <w:right w:val="none" w:sz="0" w:space="0" w:color="auto"/>
      </w:divBdr>
      <w:divsChild>
        <w:div w:id="1287389415">
          <w:marLeft w:val="0"/>
          <w:marRight w:val="0"/>
          <w:marTop w:val="0"/>
          <w:marBottom w:val="0"/>
          <w:divBdr>
            <w:top w:val="none" w:sz="0" w:space="0" w:color="auto"/>
            <w:left w:val="none" w:sz="0" w:space="0" w:color="auto"/>
            <w:bottom w:val="none" w:sz="0" w:space="0" w:color="auto"/>
            <w:right w:val="none" w:sz="0" w:space="0" w:color="auto"/>
          </w:divBdr>
        </w:div>
      </w:divsChild>
    </w:div>
    <w:div w:id="408305573">
      <w:bodyDiv w:val="1"/>
      <w:marLeft w:val="0"/>
      <w:marRight w:val="0"/>
      <w:marTop w:val="0"/>
      <w:marBottom w:val="0"/>
      <w:divBdr>
        <w:top w:val="none" w:sz="0" w:space="0" w:color="auto"/>
        <w:left w:val="none" w:sz="0" w:space="0" w:color="auto"/>
        <w:bottom w:val="none" w:sz="0" w:space="0" w:color="auto"/>
        <w:right w:val="none" w:sz="0" w:space="0" w:color="auto"/>
      </w:divBdr>
      <w:divsChild>
        <w:div w:id="106976042">
          <w:marLeft w:val="0"/>
          <w:marRight w:val="0"/>
          <w:marTop w:val="0"/>
          <w:marBottom w:val="0"/>
          <w:divBdr>
            <w:top w:val="none" w:sz="0" w:space="0" w:color="auto"/>
            <w:left w:val="none" w:sz="0" w:space="0" w:color="auto"/>
            <w:bottom w:val="none" w:sz="0" w:space="0" w:color="auto"/>
            <w:right w:val="none" w:sz="0" w:space="0" w:color="auto"/>
          </w:divBdr>
        </w:div>
      </w:divsChild>
    </w:div>
    <w:div w:id="411925536">
      <w:bodyDiv w:val="1"/>
      <w:marLeft w:val="0"/>
      <w:marRight w:val="0"/>
      <w:marTop w:val="0"/>
      <w:marBottom w:val="0"/>
      <w:divBdr>
        <w:top w:val="none" w:sz="0" w:space="0" w:color="auto"/>
        <w:left w:val="none" w:sz="0" w:space="0" w:color="auto"/>
        <w:bottom w:val="none" w:sz="0" w:space="0" w:color="auto"/>
        <w:right w:val="none" w:sz="0" w:space="0" w:color="auto"/>
      </w:divBdr>
      <w:divsChild>
        <w:div w:id="1488129853">
          <w:marLeft w:val="0"/>
          <w:marRight w:val="0"/>
          <w:marTop w:val="0"/>
          <w:marBottom w:val="0"/>
          <w:divBdr>
            <w:top w:val="none" w:sz="0" w:space="0" w:color="auto"/>
            <w:left w:val="none" w:sz="0" w:space="0" w:color="auto"/>
            <w:bottom w:val="none" w:sz="0" w:space="0" w:color="auto"/>
            <w:right w:val="none" w:sz="0" w:space="0" w:color="auto"/>
          </w:divBdr>
        </w:div>
      </w:divsChild>
    </w:div>
    <w:div w:id="415902671">
      <w:bodyDiv w:val="1"/>
      <w:marLeft w:val="0"/>
      <w:marRight w:val="0"/>
      <w:marTop w:val="0"/>
      <w:marBottom w:val="0"/>
      <w:divBdr>
        <w:top w:val="none" w:sz="0" w:space="0" w:color="auto"/>
        <w:left w:val="none" w:sz="0" w:space="0" w:color="auto"/>
        <w:bottom w:val="none" w:sz="0" w:space="0" w:color="auto"/>
        <w:right w:val="none" w:sz="0" w:space="0" w:color="auto"/>
      </w:divBdr>
      <w:divsChild>
        <w:div w:id="949632258">
          <w:marLeft w:val="0"/>
          <w:marRight w:val="0"/>
          <w:marTop w:val="0"/>
          <w:marBottom w:val="0"/>
          <w:divBdr>
            <w:top w:val="none" w:sz="0" w:space="0" w:color="auto"/>
            <w:left w:val="none" w:sz="0" w:space="0" w:color="auto"/>
            <w:bottom w:val="none" w:sz="0" w:space="0" w:color="auto"/>
            <w:right w:val="none" w:sz="0" w:space="0" w:color="auto"/>
          </w:divBdr>
        </w:div>
      </w:divsChild>
    </w:div>
    <w:div w:id="416288709">
      <w:bodyDiv w:val="1"/>
      <w:marLeft w:val="0"/>
      <w:marRight w:val="0"/>
      <w:marTop w:val="0"/>
      <w:marBottom w:val="0"/>
      <w:divBdr>
        <w:top w:val="none" w:sz="0" w:space="0" w:color="auto"/>
        <w:left w:val="none" w:sz="0" w:space="0" w:color="auto"/>
        <w:bottom w:val="none" w:sz="0" w:space="0" w:color="auto"/>
        <w:right w:val="none" w:sz="0" w:space="0" w:color="auto"/>
      </w:divBdr>
      <w:divsChild>
        <w:div w:id="165559624">
          <w:marLeft w:val="0"/>
          <w:marRight w:val="0"/>
          <w:marTop w:val="0"/>
          <w:marBottom w:val="0"/>
          <w:divBdr>
            <w:top w:val="none" w:sz="0" w:space="0" w:color="auto"/>
            <w:left w:val="none" w:sz="0" w:space="0" w:color="auto"/>
            <w:bottom w:val="none" w:sz="0" w:space="0" w:color="auto"/>
            <w:right w:val="none" w:sz="0" w:space="0" w:color="auto"/>
          </w:divBdr>
        </w:div>
      </w:divsChild>
    </w:div>
    <w:div w:id="425927620">
      <w:bodyDiv w:val="1"/>
      <w:marLeft w:val="0"/>
      <w:marRight w:val="0"/>
      <w:marTop w:val="0"/>
      <w:marBottom w:val="0"/>
      <w:divBdr>
        <w:top w:val="none" w:sz="0" w:space="0" w:color="auto"/>
        <w:left w:val="none" w:sz="0" w:space="0" w:color="auto"/>
        <w:bottom w:val="none" w:sz="0" w:space="0" w:color="auto"/>
        <w:right w:val="none" w:sz="0" w:space="0" w:color="auto"/>
      </w:divBdr>
      <w:divsChild>
        <w:div w:id="744181109">
          <w:marLeft w:val="0"/>
          <w:marRight w:val="0"/>
          <w:marTop w:val="0"/>
          <w:marBottom w:val="0"/>
          <w:divBdr>
            <w:top w:val="none" w:sz="0" w:space="0" w:color="auto"/>
            <w:left w:val="none" w:sz="0" w:space="0" w:color="auto"/>
            <w:bottom w:val="none" w:sz="0" w:space="0" w:color="auto"/>
            <w:right w:val="none" w:sz="0" w:space="0" w:color="auto"/>
          </w:divBdr>
        </w:div>
      </w:divsChild>
    </w:div>
    <w:div w:id="429814186">
      <w:bodyDiv w:val="1"/>
      <w:marLeft w:val="0"/>
      <w:marRight w:val="0"/>
      <w:marTop w:val="0"/>
      <w:marBottom w:val="0"/>
      <w:divBdr>
        <w:top w:val="none" w:sz="0" w:space="0" w:color="auto"/>
        <w:left w:val="none" w:sz="0" w:space="0" w:color="auto"/>
        <w:bottom w:val="none" w:sz="0" w:space="0" w:color="auto"/>
        <w:right w:val="none" w:sz="0" w:space="0" w:color="auto"/>
      </w:divBdr>
      <w:divsChild>
        <w:div w:id="874851945">
          <w:marLeft w:val="0"/>
          <w:marRight w:val="0"/>
          <w:marTop w:val="0"/>
          <w:marBottom w:val="0"/>
          <w:divBdr>
            <w:top w:val="none" w:sz="0" w:space="0" w:color="auto"/>
            <w:left w:val="none" w:sz="0" w:space="0" w:color="auto"/>
            <w:bottom w:val="none" w:sz="0" w:space="0" w:color="auto"/>
            <w:right w:val="none" w:sz="0" w:space="0" w:color="auto"/>
          </w:divBdr>
        </w:div>
      </w:divsChild>
    </w:div>
    <w:div w:id="430667415">
      <w:bodyDiv w:val="1"/>
      <w:marLeft w:val="0"/>
      <w:marRight w:val="0"/>
      <w:marTop w:val="0"/>
      <w:marBottom w:val="0"/>
      <w:divBdr>
        <w:top w:val="none" w:sz="0" w:space="0" w:color="auto"/>
        <w:left w:val="none" w:sz="0" w:space="0" w:color="auto"/>
        <w:bottom w:val="none" w:sz="0" w:space="0" w:color="auto"/>
        <w:right w:val="none" w:sz="0" w:space="0" w:color="auto"/>
      </w:divBdr>
      <w:divsChild>
        <w:div w:id="1498763924">
          <w:marLeft w:val="0"/>
          <w:marRight w:val="0"/>
          <w:marTop w:val="0"/>
          <w:marBottom w:val="0"/>
          <w:divBdr>
            <w:top w:val="none" w:sz="0" w:space="0" w:color="auto"/>
            <w:left w:val="none" w:sz="0" w:space="0" w:color="auto"/>
            <w:bottom w:val="none" w:sz="0" w:space="0" w:color="auto"/>
            <w:right w:val="none" w:sz="0" w:space="0" w:color="auto"/>
          </w:divBdr>
        </w:div>
      </w:divsChild>
    </w:div>
    <w:div w:id="438336274">
      <w:bodyDiv w:val="1"/>
      <w:marLeft w:val="0"/>
      <w:marRight w:val="0"/>
      <w:marTop w:val="0"/>
      <w:marBottom w:val="0"/>
      <w:divBdr>
        <w:top w:val="none" w:sz="0" w:space="0" w:color="auto"/>
        <w:left w:val="none" w:sz="0" w:space="0" w:color="auto"/>
        <w:bottom w:val="none" w:sz="0" w:space="0" w:color="auto"/>
        <w:right w:val="none" w:sz="0" w:space="0" w:color="auto"/>
      </w:divBdr>
      <w:divsChild>
        <w:div w:id="293103107">
          <w:marLeft w:val="0"/>
          <w:marRight w:val="0"/>
          <w:marTop w:val="0"/>
          <w:marBottom w:val="0"/>
          <w:divBdr>
            <w:top w:val="none" w:sz="0" w:space="0" w:color="auto"/>
            <w:left w:val="none" w:sz="0" w:space="0" w:color="auto"/>
            <w:bottom w:val="none" w:sz="0" w:space="0" w:color="auto"/>
            <w:right w:val="none" w:sz="0" w:space="0" w:color="auto"/>
          </w:divBdr>
        </w:div>
      </w:divsChild>
    </w:div>
    <w:div w:id="461458317">
      <w:bodyDiv w:val="1"/>
      <w:marLeft w:val="0"/>
      <w:marRight w:val="0"/>
      <w:marTop w:val="0"/>
      <w:marBottom w:val="0"/>
      <w:divBdr>
        <w:top w:val="none" w:sz="0" w:space="0" w:color="auto"/>
        <w:left w:val="none" w:sz="0" w:space="0" w:color="auto"/>
        <w:bottom w:val="none" w:sz="0" w:space="0" w:color="auto"/>
        <w:right w:val="none" w:sz="0" w:space="0" w:color="auto"/>
      </w:divBdr>
      <w:divsChild>
        <w:div w:id="1806199089">
          <w:marLeft w:val="0"/>
          <w:marRight w:val="0"/>
          <w:marTop w:val="0"/>
          <w:marBottom w:val="0"/>
          <w:divBdr>
            <w:top w:val="none" w:sz="0" w:space="0" w:color="auto"/>
            <w:left w:val="none" w:sz="0" w:space="0" w:color="auto"/>
            <w:bottom w:val="none" w:sz="0" w:space="0" w:color="auto"/>
            <w:right w:val="none" w:sz="0" w:space="0" w:color="auto"/>
          </w:divBdr>
        </w:div>
      </w:divsChild>
    </w:div>
    <w:div w:id="465584806">
      <w:bodyDiv w:val="1"/>
      <w:marLeft w:val="0"/>
      <w:marRight w:val="0"/>
      <w:marTop w:val="0"/>
      <w:marBottom w:val="0"/>
      <w:divBdr>
        <w:top w:val="none" w:sz="0" w:space="0" w:color="auto"/>
        <w:left w:val="none" w:sz="0" w:space="0" w:color="auto"/>
        <w:bottom w:val="none" w:sz="0" w:space="0" w:color="auto"/>
        <w:right w:val="none" w:sz="0" w:space="0" w:color="auto"/>
      </w:divBdr>
      <w:divsChild>
        <w:div w:id="134496481">
          <w:marLeft w:val="0"/>
          <w:marRight w:val="0"/>
          <w:marTop w:val="0"/>
          <w:marBottom w:val="0"/>
          <w:divBdr>
            <w:top w:val="none" w:sz="0" w:space="0" w:color="auto"/>
            <w:left w:val="none" w:sz="0" w:space="0" w:color="auto"/>
            <w:bottom w:val="none" w:sz="0" w:space="0" w:color="auto"/>
            <w:right w:val="none" w:sz="0" w:space="0" w:color="auto"/>
          </w:divBdr>
        </w:div>
      </w:divsChild>
    </w:div>
    <w:div w:id="486819562">
      <w:bodyDiv w:val="1"/>
      <w:marLeft w:val="0"/>
      <w:marRight w:val="0"/>
      <w:marTop w:val="0"/>
      <w:marBottom w:val="0"/>
      <w:divBdr>
        <w:top w:val="none" w:sz="0" w:space="0" w:color="auto"/>
        <w:left w:val="none" w:sz="0" w:space="0" w:color="auto"/>
        <w:bottom w:val="none" w:sz="0" w:space="0" w:color="auto"/>
        <w:right w:val="none" w:sz="0" w:space="0" w:color="auto"/>
      </w:divBdr>
      <w:divsChild>
        <w:div w:id="1397243359">
          <w:marLeft w:val="0"/>
          <w:marRight w:val="0"/>
          <w:marTop w:val="0"/>
          <w:marBottom w:val="0"/>
          <w:divBdr>
            <w:top w:val="none" w:sz="0" w:space="0" w:color="auto"/>
            <w:left w:val="none" w:sz="0" w:space="0" w:color="auto"/>
            <w:bottom w:val="none" w:sz="0" w:space="0" w:color="auto"/>
            <w:right w:val="none" w:sz="0" w:space="0" w:color="auto"/>
          </w:divBdr>
        </w:div>
      </w:divsChild>
    </w:div>
    <w:div w:id="540217169">
      <w:bodyDiv w:val="1"/>
      <w:marLeft w:val="0"/>
      <w:marRight w:val="0"/>
      <w:marTop w:val="0"/>
      <w:marBottom w:val="0"/>
      <w:divBdr>
        <w:top w:val="none" w:sz="0" w:space="0" w:color="auto"/>
        <w:left w:val="none" w:sz="0" w:space="0" w:color="auto"/>
        <w:bottom w:val="none" w:sz="0" w:space="0" w:color="auto"/>
        <w:right w:val="none" w:sz="0" w:space="0" w:color="auto"/>
      </w:divBdr>
      <w:divsChild>
        <w:div w:id="558979756">
          <w:marLeft w:val="0"/>
          <w:marRight w:val="0"/>
          <w:marTop w:val="0"/>
          <w:marBottom w:val="0"/>
          <w:divBdr>
            <w:top w:val="none" w:sz="0" w:space="0" w:color="auto"/>
            <w:left w:val="none" w:sz="0" w:space="0" w:color="auto"/>
            <w:bottom w:val="none" w:sz="0" w:space="0" w:color="auto"/>
            <w:right w:val="none" w:sz="0" w:space="0" w:color="auto"/>
          </w:divBdr>
        </w:div>
      </w:divsChild>
    </w:div>
    <w:div w:id="584455523">
      <w:bodyDiv w:val="1"/>
      <w:marLeft w:val="0"/>
      <w:marRight w:val="0"/>
      <w:marTop w:val="0"/>
      <w:marBottom w:val="0"/>
      <w:divBdr>
        <w:top w:val="none" w:sz="0" w:space="0" w:color="auto"/>
        <w:left w:val="none" w:sz="0" w:space="0" w:color="auto"/>
        <w:bottom w:val="none" w:sz="0" w:space="0" w:color="auto"/>
        <w:right w:val="none" w:sz="0" w:space="0" w:color="auto"/>
      </w:divBdr>
      <w:divsChild>
        <w:div w:id="1621841780">
          <w:marLeft w:val="0"/>
          <w:marRight w:val="0"/>
          <w:marTop w:val="0"/>
          <w:marBottom w:val="0"/>
          <w:divBdr>
            <w:top w:val="none" w:sz="0" w:space="0" w:color="auto"/>
            <w:left w:val="none" w:sz="0" w:space="0" w:color="auto"/>
            <w:bottom w:val="none" w:sz="0" w:space="0" w:color="auto"/>
            <w:right w:val="none" w:sz="0" w:space="0" w:color="auto"/>
          </w:divBdr>
        </w:div>
      </w:divsChild>
    </w:div>
    <w:div w:id="620191267">
      <w:marLeft w:val="0"/>
      <w:marRight w:val="0"/>
      <w:marTop w:val="0"/>
      <w:marBottom w:val="0"/>
      <w:divBdr>
        <w:top w:val="none" w:sz="0" w:space="0" w:color="auto"/>
        <w:left w:val="none" w:sz="0" w:space="0" w:color="auto"/>
        <w:bottom w:val="none" w:sz="0" w:space="0" w:color="auto"/>
        <w:right w:val="none" w:sz="0" w:space="0" w:color="auto"/>
      </w:divBdr>
    </w:div>
    <w:div w:id="656108263">
      <w:bodyDiv w:val="1"/>
      <w:marLeft w:val="0"/>
      <w:marRight w:val="0"/>
      <w:marTop w:val="0"/>
      <w:marBottom w:val="0"/>
      <w:divBdr>
        <w:top w:val="none" w:sz="0" w:space="0" w:color="auto"/>
        <w:left w:val="none" w:sz="0" w:space="0" w:color="auto"/>
        <w:bottom w:val="none" w:sz="0" w:space="0" w:color="auto"/>
        <w:right w:val="none" w:sz="0" w:space="0" w:color="auto"/>
      </w:divBdr>
      <w:divsChild>
        <w:div w:id="1575579360">
          <w:marLeft w:val="0"/>
          <w:marRight w:val="0"/>
          <w:marTop w:val="0"/>
          <w:marBottom w:val="0"/>
          <w:divBdr>
            <w:top w:val="none" w:sz="0" w:space="0" w:color="auto"/>
            <w:left w:val="none" w:sz="0" w:space="0" w:color="auto"/>
            <w:bottom w:val="none" w:sz="0" w:space="0" w:color="auto"/>
            <w:right w:val="none" w:sz="0" w:space="0" w:color="auto"/>
          </w:divBdr>
        </w:div>
      </w:divsChild>
    </w:div>
    <w:div w:id="662858735">
      <w:bodyDiv w:val="1"/>
      <w:marLeft w:val="0"/>
      <w:marRight w:val="0"/>
      <w:marTop w:val="0"/>
      <w:marBottom w:val="0"/>
      <w:divBdr>
        <w:top w:val="none" w:sz="0" w:space="0" w:color="auto"/>
        <w:left w:val="none" w:sz="0" w:space="0" w:color="auto"/>
        <w:bottom w:val="none" w:sz="0" w:space="0" w:color="auto"/>
        <w:right w:val="none" w:sz="0" w:space="0" w:color="auto"/>
      </w:divBdr>
      <w:divsChild>
        <w:div w:id="237446538">
          <w:marLeft w:val="0"/>
          <w:marRight w:val="0"/>
          <w:marTop w:val="0"/>
          <w:marBottom w:val="0"/>
          <w:divBdr>
            <w:top w:val="none" w:sz="0" w:space="0" w:color="auto"/>
            <w:left w:val="none" w:sz="0" w:space="0" w:color="auto"/>
            <w:bottom w:val="none" w:sz="0" w:space="0" w:color="auto"/>
            <w:right w:val="none" w:sz="0" w:space="0" w:color="auto"/>
          </w:divBdr>
        </w:div>
      </w:divsChild>
    </w:div>
    <w:div w:id="671299229">
      <w:bodyDiv w:val="1"/>
      <w:marLeft w:val="0"/>
      <w:marRight w:val="0"/>
      <w:marTop w:val="0"/>
      <w:marBottom w:val="0"/>
      <w:divBdr>
        <w:top w:val="none" w:sz="0" w:space="0" w:color="auto"/>
        <w:left w:val="none" w:sz="0" w:space="0" w:color="auto"/>
        <w:bottom w:val="none" w:sz="0" w:space="0" w:color="auto"/>
        <w:right w:val="none" w:sz="0" w:space="0" w:color="auto"/>
      </w:divBdr>
      <w:divsChild>
        <w:div w:id="1847017631">
          <w:marLeft w:val="0"/>
          <w:marRight w:val="0"/>
          <w:marTop w:val="0"/>
          <w:marBottom w:val="0"/>
          <w:divBdr>
            <w:top w:val="none" w:sz="0" w:space="0" w:color="auto"/>
            <w:left w:val="none" w:sz="0" w:space="0" w:color="auto"/>
            <w:bottom w:val="none" w:sz="0" w:space="0" w:color="auto"/>
            <w:right w:val="none" w:sz="0" w:space="0" w:color="auto"/>
          </w:divBdr>
        </w:div>
      </w:divsChild>
    </w:div>
    <w:div w:id="679282354">
      <w:bodyDiv w:val="1"/>
      <w:marLeft w:val="0"/>
      <w:marRight w:val="0"/>
      <w:marTop w:val="0"/>
      <w:marBottom w:val="0"/>
      <w:divBdr>
        <w:top w:val="none" w:sz="0" w:space="0" w:color="auto"/>
        <w:left w:val="none" w:sz="0" w:space="0" w:color="auto"/>
        <w:bottom w:val="none" w:sz="0" w:space="0" w:color="auto"/>
        <w:right w:val="none" w:sz="0" w:space="0" w:color="auto"/>
      </w:divBdr>
      <w:divsChild>
        <w:div w:id="658506983">
          <w:marLeft w:val="0"/>
          <w:marRight w:val="0"/>
          <w:marTop w:val="0"/>
          <w:marBottom w:val="0"/>
          <w:divBdr>
            <w:top w:val="none" w:sz="0" w:space="0" w:color="auto"/>
            <w:left w:val="none" w:sz="0" w:space="0" w:color="auto"/>
            <w:bottom w:val="none" w:sz="0" w:space="0" w:color="auto"/>
            <w:right w:val="none" w:sz="0" w:space="0" w:color="auto"/>
          </w:divBdr>
        </w:div>
      </w:divsChild>
    </w:div>
    <w:div w:id="718670784">
      <w:bodyDiv w:val="1"/>
      <w:marLeft w:val="0"/>
      <w:marRight w:val="0"/>
      <w:marTop w:val="0"/>
      <w:marBottom w:val="0"/>
      <w:divBdr>
        <w:top w:val="none" w:sz="0" w:space="0" w:color="auto"/>
        <w:left w:val="none" w:sz="0" w:space="0" w:color="auto"/>
        <w:bottom w:val="none" w:sz="0" w:space="0" w:color="auto"/>
        <w:right w:val="none" w:sz="0" w:space="0" w:color="auto"/>
      </w:divBdr>
      <w:divsChild>
        <w:div w:id="1612516684">
          <w:marLeft w:val="0"/>
          <w:marRight w:val="0"/>
          <w:marTop w:val="0"/>
          <w:marBottom w:val="0"/>
          <w:divBdr>
            <w:top w:val="none" w:sz="0" w:space="0" w:color="auto"/>
            <w:left w:val="none" w:sz="0" w:space="0" w:color="auto"/>
            <w:bottom w:val="none" w:sz="0" w:space="0" w:color="auto"/>
            <w:right w:val="none" w:sz="0" w:space="0" w:color="auto"/>
          </w:divBdr>
        </w:div>
      </w:divsChild>
    </w:div>
    <w:div w:id="726103871">
      <w:bodyDiv w:val="1"/>
      <w:marLeft w:val="0"/>
      <w:marRight w:val="0"/>
      <w:marTop w:val="0"/>
      <w:marBottom w:val="0"/>
      <w:divBdr>
        <w:top w:val="none" w:sz="0" w:space="0" w:color="auto"/>
        <w:left w:val="none" w:sz="0" w:space="0" w:color="auto"/>
        <w:bottom w:val="none" w:sz="0" w:space="0" w:color="auto"/>
        <w:right w:val="none" w:sz="0" w:space="0" w:color="auto"/>
      </w:divBdr>
      <w:divsChild>
        <w:div w:id="762188572">
          <w:marLeft w:val="0"/>
          <w:marRight w:val="0"/>
          <w:marTop w:val="0"/>
          <w:marBottom w:val="0"/>
          <w:divBdr>
            <w:top w:val="none" w:sz="0" w:space="0" w:color="auto"/>
            <w:left w:val="none" w:sz="0" w:space="0" w:color="auto"/>
            <w:bottom w:val="none" w:sz="0" w:space="0" w:color="auto"/>
            <w:right w:val="none" w:sz="0" w:space="0" w:color="auto"/>
          </w:divBdr>
        </w:div>
      </w:divsChild>
    </w:div>
    <w:div w:id="728305735">
      <w:bodyDiv w:val="1"/>
      <w:marLeft w:val="0"/>
      <w:marRight w:val="0"/>
      <w:marTop w:val="0"/>
      <w:marBottom w:val="0"/>
      <w:divBdr>
        <w:top w:val="none" w:sz="0" w:space="0" w:color="auto"/>
        <w:left w:val="none" w:sz="0" w:space="0" w:color="auto"/>
        <w:bottom w:val="none" w:sz="0" w:space="0" w:color="auto"/>
        <w:right w:val="none" w:sz="0" w:space="0" w:color="auto"/>
      </w:divBdr>
      <w:divsChild>
        <w:div w:id="1348631992">
          <w:marLeft w:val="0"/>
          <w:marRight w:val="0"/>
          <w:marTop w:val="0"/>
          <w:marBottom w:val="0"/>
          <w:divBdr>
            <w:top w:val="none" w:sz="0" w:space="0" w:color="auto"/>
            <w:left w:val="none" w:sz="0" w:space="0" w:color="auto"/>
            <w:bottom w:val="none" w:sz="0" w:space="0" w:color="auto"/>
            <w:right w:val="none" w:sz="0" w:space="0" w:color="auto"/>
          </w:divBdr>
        </w:div>
      </w:divsChild>
    </w:div>
    <w:div w:id="742869517">
      <w:bodyDiv w:val="1"/>
      <w:marLeft w:val="0"/>
      <w:marRight w:val="0"/>
      <w:marTop w:val="0"/>
      <w:marBottom w:val="0"/>
      <w:divBdr>
        <w:top w:val="none" w:sz="0" w:space="0" w:color="auto"/>
        <w:left w:val="none" w:sz="0" w:space="0" w:color="auto"/>
        <w:bottom w:val="none" w:sz="0" w:space="0" w:color="auto"/>
        <w:right w:val="none" w:sz="0" w:space="0" w:color="auto"/>
      </w:divBdr>
      <w:divsChild>
        <w:div w:id="1449856626">
          <w:marLeft w:val="0"/>
          <w:marRight w:val="0"/>
          <w:marTop w:val="0"/>
          <w:marBottom w:val="0"/>
          <w:divBdr>
            <w:top w:val="none" w:sz="0" w:space="0" w:color="auto"/>
            <w:left w:val="none" w:sz="0" w:space="0" w:color="auto"/>
            <w:bottom w:val="none" w:sz="0" w:space="0" w:color="auto"/>
            <w:right w:val="none" w:sz="0" w:space="0" w:color="auto"/>
          </w:divBdr>
        </w:div>
      </w:divsChild>
    </w:div>
    <w:div w:id="753749546">
      <w:bodyDiv w:val="1"/>
      <w:marLeft w:val="0"/>
      <w:marRight w:val="0"/>
      <w:marTop w:val="0"/>
      <w:marBottom w:val="0"/>
      <w:divBdr>
        <w:top w:val="none" w:sz="0" w:space="0" w:color="auto"/>
        <w:left w:val="none" w:sz="0" w:space="0" w:color="auto"/>
        <w:bottom w:val="none" w:sz="0" w:space="0" w:color="auto"/>
        <w:right w:val="none" w:sz="0" w:space="0" w:color="auto"/>
      </w:divBdr>
      <w:divsChild>
        <w:div w:id="725297559">
          <w:marLeft w:val="0"/>
          <w:marRight w:val="0"/>
          <w:marTop w:val="0"/>
          <w:marBottom w:val="0"/>
          <w:divBdr>
            <w:top w:val="none" w:sz="0" w:space="0" w:color="auto"/>
            <w:left w:val="none" w:sz="0" w:space="0" w:color="auto"/>
            <w:bottom w:val="none" w:sz="0" w:space="0" w:color="auto"/>
            <w:right w:val="none" w:sz="0" w:space="0" w:color="auto"/>
          </w:divBdr>
        </w:div>
      </w:divsChild>
    </w:div>
    <w:div w:id="793981199">
      <w:bodyDiv w:val="1"/>
      <w:marLeft w:val="0"/>
      <w:marRight w:val="0"/>
      <w:marTop w:val="0"/>
      <w:marBottom w:val="0"/>
      <w:divBdr>
        <w:top w:val="none" w:sz="0" w:space="0" w:color="auto"/>
        <w:left w:val="none" w:sz="0" w:space="0" w:color="auto"/>
        <w:bottom w:val="none" w:sz="0" w:space="0" w:color="auto"/>
        <w:right w:val="none" w:sz="0" w:space="0" w:color="auto"/>
      </w:divBdr>
      <w:divsChild>
        <w:div w:id="2088113208">
          <w:marLeft w:val="0"/>
          <w:marRight w:val="0"/>
          <w:marTop w:val="0"/>
          <w:marBottom w:val="0"/>
          <w:divBdr>
            <w:top w:val="none" w:sz="0" w:space="0" w:color="auto"/>
            <w:left w:val="none" w:sz="0" w:space="0" w:color="auto"/>
            <w:bottom w:val="none" w:sz="0" w:space="0" w:color="auto"/>
            <w:right w:val="none" w:sz="0" w:space="0" w:color="auto"/>
          </w:divBdr>
        </w:div>
      </w:divsChild>
    </w:div>
    <w:div w:id="825632513">
      <w:bodyDiv w:val="1"/>
      <w:marLeft w:val="0"/>
      <w:marRight w:val="0"/>
      <w:marTop w:val="0"/>
      <w:marBottom w:val="0"/>
      <w:divBdr>
        <w:top w:val="none" w:sz="0" w:space="0" w:color="auto"/>
        <w:left w:val="none" w:sz="0" w:space="0" w:color="auto"/>
        <w:bottom w:val="none" w:sz="0" w:space="0" w:color="auto"/>
        <w:right w:val="none" w:sz="0" w:space="0" w:color="auto"/>
      </w:divBdr>
      <w:divsChild>
        <w:div w:id="631979867">
          <w:marLeft w:val="0"/>
          <w:marRight w:val="0"/>
          <w:marTop w:val="0"/>
          <w:marBottom w:val="0"/>
          <w:divBdr>
            <w:top w:val="none" w:sz="0" w:space="0" w:color="auto"/>
            <w:left w:val="none" w:sz="0" w:space="0" w:color="auto"/>
            <w:bottom w:val="none" w:sz="0" w:space="0" w:color="auto"/>
            <w:right w:val="none" w:sz="0" w:space="0" w:color="auto"/>
          </w:divBdr>
        </w:div>
      </w:divsChild>
    </w:div>
    <w:div w:id="838618791">
      <w:bodyDiv w:val="1"/>
      <w:marLeft w:val="0"/>
      <w:marRight w:val="0"/>
      <w:marTop w:val="0"/>
      <w:marBottom w:val="0"/>
      <w:divBdr>
        <w:top w:val="none" w:sz="0" w:space="0" w:color="auto"/>
        <w:left w:val="none" w:sz="0" w:space="0" w:color="auto"/>
        <w:bottom w:val="none" w:sz="0" w:space="0" w:color="auto"/>
        <w:right w:val="none" w:sz="0" w:space="0" w:color="auto"/>
      </w:divBdr>
      <w:divsChild>
        <w:div w:id="1879007787">
          <w:marLeft w:val="0"/>
          <w:marRight w:val="0"/>
          <w:marTop w:val="0"/>
          <w:marBottom w:val="0"/>
          <w:divBdr>
            <w:top w:val="none" w:sz="0" w:space="0" w:color="auto"/>
            <w:left w:val="none" w:sz="0" w:space="0" w:color="auto"/>
            <w:bottom w:val="none" w:sz="0" w:space="0" w:color="auto"/>
            <w:right w:val="none" w:sz="0" w:space="0" w:color="auto"/>
          </w:divBdr>
        </w:div>
      </w:divsChild>
    </w:div>
    <w:div w:id="853803989">
      <w:bodyDiv w:val="1"/>
      <w:marLeft w:val="0"/>
      <w:marRight w:val="0"/>
      <w:marTop w:val="0"/>
      <w:marBottom w:val="0"/>
      <w:divBdr>
        <w:top w:val="none" w:sz="0" w:space="0" w:color="auto"/>
        <w:left w:val="none" w:sz="0" w:space="0" w:color="auto"/>
        <w:bottom w:val="none" w:sz="0" w:space="0" w:color="auto"/>
        <w:right w:val="none" w:sz="0" w:space="0" w:color="auto"/>
      </w:divBdr>
      <w:divsChild>
        <w:div w:id="818769729">
          <w:marLeft w:val="0"/>
          <w:marRight w:val="0"/>
          <w:marTop w:val="0"/>
          <w:marBottom w:val="0"/>
          <w:divBdr>
            <w:top w:val="none" w:sz="0" w:space="0" w:color="auto"/>
            <w:left w:val="none" w:sz="0" w:space="0" w:color="auto"/>
            <w:bottom w:val="none" w:sz="0" w:space="0" w:color="auto"/>
            <w:right w:val="none" w:sz="0" w:space="0" w:color="auto"/>
          </w:divBdr>
        </w:div>
      </w:divsChild>
    </w:div>
    <w:div w:id="854269806">
      <w:bodyDiv w:val="1"/>
      <w:marLeft w:val="0"/>
      <w:marRight w:val="0"/>
      <w:marTop w:val="0"/>
      <w:marBottom w:val="0"/>
      <w:divBdr>
        <w:top w:val="none" w:sz="0" w:space="0" w:color="auto"/>
        <w:left w:val="none" w:sz="0" w:space="0" w:color="auto"/>
        <w:bottom w:val="none" w:sz="0" w:space="0" w:color="auto"/>
        <w:right w:val="none" w:sz="0" w:space="0" w:color="auto"/>
      </w:divBdr>
      <w:divsChild>
        <w:div w:id="667051397">
          <w:marLeft w:val="0"/>
          <w:marRight w:val="0"/>
          <w:marTop w:val="0"/>
          <w:marBottom w:val="0"/>
          <w:divBdr>
            <w:top w:val="none" w:sz="0" w:space="0" w:color="auto"/>
            <w:left w:val="none" w:sz="0" w:space="0" w:color="auto"/>
            <w:bottom w:val="none" w:sz="0" w:space="0" w:color="auto"/>
            <w:right w:val="none" w:sz="0" w:space="0" w:color="auto"/>
          </w:divBdr>
        </w:div>
      </w:divsChild>
    </w:div>
    <w:div w:id="870151052">
      <w:bodyDiv w:val="1"/>
      <w:marLeft w:val="0"/>
      <w:marRight w:val="0"/>
      <w:marTop w:val="0"/>
      <w:marBottom w:val="0"/>
      <w:divBdr>
        <w:top w:val="none" w:sz="0" w:space="0" w:color="auto"/>
        <w:left w:val="none" w:sz="0" w:space="0" w:color="auto"/>
        <w:bottom w:val="none" w:sz="0" w:space="0" w:color="auto"/>
        <w:right w:val="none" w:sz="0" w:space="0" w:color="auto"/>
      </w:divBdr>
    </w:div>
    <w:div w:id="877821263">
      <w:bodyDiv w:val="1"/>
      <w:marLeft w:val="0"/>
      <w:marRight w:val="0"/>
      <w:marTop w:val="0"/>
      <w:marBottom w:val="0"/>
      <w:divBdr>
        <w:top w:val="none" w:sz="0" w:space="0" w:color="auto"/>
        <w:left w:val="none" w:sz="0" w:space="0" w:color="auto"/>
        <w:bottom w:val="none" w:sz="0" w:space="0" w:color="auto"/>
        <w:right w:val="none" w:sz="0" w:space="0" w:color="auto"/>
      </w:divBdr>
      <w:divsChild>
        <w:div w:id="1313171841">
          <w:marLeft w:val="0"/>
          <w:marRight w:val="0"/>
          <w:marTop w:val="0"/>
          <w:marBottom w:val="0"/>
          <w:divBdr>
            <w:top w:val="none" w:sz="0" w:space="0" w:color="auto"/>
            <w:left w:val="none" w:sz="0" w:space="0" w:color="auto"/>
            <w:bottom w:val="none" w:sz="0" w:space="0" w:color="auto"/>
            <w:right w:val="none" w:sz="0" w:space="0" w:color="auto"/>
          </w:divBdr>
        </w:div>
      </w:divsChild>
    </w:div>
    <w:div w:id="880240756">
      <w:bodyDiv w:val="1"/>
      <w:marLeft w:val="0"/>
      <w:marRight w:val="0"/>
      <w:marTop w:val="0"/>
      <w:marBottom w:val="0"/>
      <w:divBdr>
        <w:top w:val="none" w:sz="0" w:space="0" w:color="auto"/>
        <w:left w:val="none" w:sz="0" w:space="0" w:color="auto"/>
        <w:bottom w:val="none" w:sz="0" w:space="0" w:color="auto"/>
        <w:right w:val="none" w:sz="0" w:space="0" w:color="auto"/>
      </w:divBdr>
      <w:divsChild>
        <w:div w:id="1299141746">
          <w:marLeft w:val="0"/>
          <w:marRight w:val="0"/>
          <w:marTop w:val="0"/>
          <w:marBottom w:val="0"/>
          <w:divBdr>
            <w:top w:val="none" w:sz="0" w:space="0" w:color="auto"/>
            <w:left w:val="none" w:sz="0" w:space="0" w:color="auto"/>
            <w:bottom w:val="none" w:sz="0" w:space="0" w:color="auto"/>
            <w:right w:val="none" w:sz="0" w:space="0" w:color="auto"/>
          </w:divBdr>
          <w:divsChild>
            <w:div w:id="1473329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83520247">
      <w:bodyDiv w:val="1"/>
      <w:marLeft w:val="0"/>
      <w:marRight w:val="0"/>
      <w:marTop w:val="0"/>
      <w:marBottom w:val="0"/>
      <w:divBdr>
        <w:top w:val="none" w:sz="0" w:space="0" w:color="auto"/>
        <w:left w:val="none" w:sz="0" w:space="0" w:color="auto"/>
        <w:bottom w:val="none" w:sz="0" w:space="0" w:color="auto"/>
        <w:right w:val="none" w:sz="0" w:space="0" w:color="auto"/>
      </w:divBdr>
    </w:div>
    <w:div w:id="926310715">
      <w:bodyDiv w:val="1"/>
      <w:marLeft w:val="0"/>
      <w:marRight w:val="0"/>
      <w:marTop w:val="0"/>
      <w:marBottom w:val="0"/>
      <w:divBdr>
        <w:top w:val="none" w:sz="0" w:space="0" w:color="auto"/>
        <w:left w:val="none" w:sz="0" w:space="0" w:color="auto"/>
        <w:bottom w:val="none" w:sz="0" w:space="0" w:color="auto"/>
        <w:right w:val="none" w:sz="0" w:space="0" w:color="auto"/>
      </w:divBdr>
      <w:divsChild>
        <w:div w:id="422923881">
          <w:marLeft w:val="0"/>
          <w:marRight w:val="0"/>
          <w:marTop w:val="0"/>
          <w:marBottom w:val="0"/>
          <w:divBdr>
            <w:top w:val="none" w:sz="0" w:space="0" w:color="auto"/>
            <w:left w:val="none" w:sz="0" w:space="0" w:color="auto"/>
            <w:bottom w:val="none" w:sz="0" w:space="0" w:color="auto"/>
            <w:right w:val="none" w:sz="0" w:space="0" w:color="auto"/>
          </w:divBdr>
        </w:div>
      </w:divsChild>
    </w:div>
    <w:div w:id="995689586">
      <w:bodyDiv w:val="1"/>
      <w:marLeft w:val="0"/>
      <w:marRight w:val="0"/>
      <w:marTop w:val="0"/>
      <w:marBottom w:val="0"/>
      <w:divBdr>
        <w:top w:val="none" w:sz="0" w:space="0" w:color="auto"/>
        <w:left w:val="none" w:sz="0" w:space="0" w:color="auto"/>
        <w:bottom w:val="none" w:sz="0" w:space="0" w:color="auto"/>
        <w:right w:val="none" w:sz="0" w:space="0" w:color="auto"/>
      </w:divBdr>
      <w:divsChild>
        <w:div w:id="2040159460">
          <w:marLeft w:val="0"/>
          <w:marRight w:val="0"/>
          <w:marTop w:val="0"/>
          <w:marBottom w:val="0"/>
          <w:divBdr>
            <w:top w:val="none" w:sz="0" w:space="0" w:color="auto"/>
            <w:left w:val="none" w:sz="0" w:space="0" w:color="auto"/>
            <w:bottom w:val="none" w:sz="0" w:space="0" w:color="auto"/>
            <w:right w:val="none" w:sz="0" w:space="0" w:color="auto"/>
          </w:divBdr>
        </w:div>
      </w:divsChild>
    </w:div>
    <w:div w:id="996692063">
      <w:bodyDiv w:val="1"/>
      <w:marLeft w:val="0"/>
      <w:marRight w:val="0"/>
      <w:marTop w:val="0"/>
      <w:marBottom w:val="0"/>
      <w:divBdr>
        <w:top w:val="none" w:sz="0" w:space="0" w:color="auto"/>
        <w:left w:val="none" w:sz="0" w:space="0" w:color="auto"/>
        <w:bottom w:val="none" w:sz="0" w:space="0" w:color="auto"/>
        <w:right w:val="none" w:sz="0" w:space="0" w:color="auto"/>
      </w:divBdr>
      <w:divsChild>
        <w:div w:id="1153107663">
          <w:marLeft w:val="0"/>
          <w:marRight w:val="0"/>
          <w:marTop w:val="0"/>
          <w:marBottom w:val="0"/>
          <w:divBdr>
            <w:top w:val="none" w:sz="0" w:space="0" w:color="auto"/>
            <w:left w:val="none" w:sz="0" w:space="0" w:color="auto"/>
            <w:bottom w:val="none" w:sz="0" w:space="0" w:color="auto"/>
            <w:right w:val="none" w:sz="0" w:space="0" w:color="auto"/>
          </w:divBdr>
        </w:div>
      </w:divsChild>
    </w:div>
    <w:div w:id="1017541580">
      <w:bodyDiv w:val="1"/>
      <w:marLeft w:val="0"/>
      <w:marRight w:val="0"/>
      <w:marTop w:val="0"/>
      <w:marBottom w:val="0"/>
      <w:divBdr>
        <w:top w:val="none" w:sz="0" w:space="0" w:color="auto"/>
        <w:left w:val="none" w:sz="0" w:space="0" w:color="auto"/>
        <w:bottom w:val="none" w:sz="0" w:space="0" w:color="auto"/>
        <w:right w:val="none" w:sz="0" w:space="0" w:color="auto"/>
      </w:divBdr>
      <w:divsChild>
        <w:div w:id="1196649504">
          <w:marLeft w:val="0"/>
          <w:marRight w:val="0"/>
          <w:marTop w:val="0"/>
          <w:marBottom w:val="0"/>
          <w:divBdr>
            <w:top w:val="none" w:sz="0" w:space="0" w:color="auto"/>
            <w:left w:val="none" w:sz="0" w:space="0" w:color="auto"/>
            <w:bottom w:val="none" w:sz="0" w:space="0" w:color="auto"/>
            <w:right w:val="none" w:sz="0" w:space="0" w:color="auto"/>
          </w:divBdr>
        </w:div>
      </w:divsChild>
    </w:div>
    <w:div w:id="1031958182">
      <w:bodyDiv w:val="1"/>
      <w:marLeft w:val="0"/>
      <w:marRight w:val="0"/>
      <w:marTop w:val="0"/>
      <w:marBottom w:val="0"/>
      <w:divBdr>
        <w:top w:val="none" w:sz="0" w:space="0" w:color="auto"/>
        <w:left w:val="none" w:sz="0" w:space="0" w:color="auto"/>
        <w:bottom w:val="none" w:sz="0" w:space="0" w:color="auto"/>
        <w:right w:val="none" w:sz="0" w:space="0" w:color="auto"/>
      </w:divBdr>
      <w:divsChild>
        <w:div w:id="316422993">
          <w:marLeft w:val="0"/>
          <w:marRight w:val="0"/>
          <w:marTop w:val="0"/>
          <w:marBottom w:val="0"/>
          <w:divBdr>
            <w:top w:val="none" w:sz="0" w:space="0" w:color="auto"/>
            <w:left w:val="none" w:sz="0" w:space="0" w:color="auto"/>
            <w:bottom w:val="none" w:sz="0" w:space="0" w:color="auto"/>
            <w:right w:val="none" w:sz="0" w:space="0" w:color="auto"/>
          </w:divBdr>
        </w:div>
      </w:divsChild>
    </w:div>
    <w:div w:id="1055544641">
      <w:bodyDiv w:val="1"/>
      <w:marLeft w:val="0"/>
      <w:marRight w:val="0"/>
      <w:marTop w:val="0"/>
      <w:marBottom w:val="0"/>
      <w:divBdr>
        <w:top w:val="none" w:sz="0" w:space="0" w:color="auto"/>
        <w:left w:val="none" w:sz="0" w:space="0" w:color="auto"/>
        <w:bottom w:val="none" w:sz="0" w:space="0" w:color="auto"/>
        <w:right w:val="none" w:sz="0" w:space="0" w:color="auto"/>
      </w:divBdr>
      <w:divsChild>
        <w:div w:id="692464745">
          <w:marLeft w:val="0"/>
          <w:marRight w:val="0"/>
          <w:marTop w:val="0"/>
          <w:marBottom w:val="0"/>
          <w:divBdr>
            <w:top w:val="none" w:sz="0" w:space="0" w:color="auto"/>
            <w:left w:val="none" w:sz="0" w:space="0" w:color="auto"/>
            <w:bottom w:val="none" w:sz="0" w:space="0" w:color="auto"/>
            <w:right w:val="none" w:sz="0" w:space="0" w:color="auto"/>
          </w:divBdr>
        </w:div>
      </w:divsChild>
    </w:div>
    <w:div w:id="1070346432">
      <w:bodyDiv w:val="1"/>
      <w:marLeft w:val="0"/>
      <w:marRight w:val="0"/>
      <w:marTop w:val="0"/>
      <w:marBottom w:val="0"/>
      <w:divBdr>
        <w:top w:val="none" w:sz="0" w:space="0" w:color="auto"/>
        <w:left w:val="none" w:sz="0" w:space="0" w:color="auto"/>
        <w:bottom w:val="none" w:sz="0" w:space="0" w:color="auto"/>
        <w:right w:val="none" w:sz="0" w:space="0" w:color="auto"/>
      </w:divBdr>
      <w:divsChild>
        <w:div w:id="159273648">
          <w:marLeft w:val="0"/>
          <w:marRight w:val="0"/>
          <w:marTop w:val="0"/>
          <w:marBottom w:val="0"/>
          <w:divBdr>
            <w:top w:val="none" w:sz="0" w:space="0" w:color="auto"/>
            <w:left w:val="none" w:sz="0" w:space="0" w:color="auto"/>
            <w:bottom w:val="none" w:sz="0" w:space="0" w:color="auto"/>
            <w:right w:val="none" w:sz="0" w:space="0" w:color="auto"/>
          </w:divBdr>
        </w:div>
      </w:divsChild>
    </w:div>
    <w:div w:id="1109936730">
      <w:bodyDiv w:val="1"/>
      <w:marLeft w:val="0"/>
      <w:marRight w:val="0"/>
      <w:marTop w:val="0"/>
      <w:marBottom w:val="0"/>
      <w:divBdr>
        <w:top w:val="none" w:sz="0" w:space="0" w:color="auto"/>
        <w:left w:val="none" w:sz="0" w:space="0" w:color="auto"/>
        <w:bottom w:val="none" w:sz="0" w:space="0" w:color="auto"/>
        <w:right w:val="none" w:sz="0" w:space="0" w:color="auto"/>
      </w:divBdr>
      <w:divsChild>
        <w:div w:id="1760058580">
          <w:marLeft w:val="0"/>
          <w:marRight w:val="0"/>
          <w:marTop w:val="0"/>
          <w:marBottom w:val="0"/>
          <w:divBdr>
            <w:top w:val="none" w:sz="0" w:space="0" w:color="auto"/>
            <w:left w:val="none" w:sz="0" w:space="0" w:color="auto"/>
            <w:bottom w:val="none" w:sz="0" w:space="0" w:color="auto"/>
            <w:right w:val="none" w:sz="0" w:space="0" w:color="auto"/>
          </w:divBdr>
        </w:div>
      </w:divsChild>
    </w:div>
    <w:div w:id="1116750840">
      <w:bodyDiv w:val="1"/>
      <w:marLeft w:val="0"/>
      <w:marRight w:val="0"/>
      <w:marTop w:val="0"/>
      <w:marBottom w:val="0"/>
      <w:divBdr>
        <w:top w:val="none" w:sz="0" w:space="0" w:color="auto"/>
        <w:left w:val="none" w:sz="0" w:space="0" w:color="auto"/>
        <w:bottom w:val="none" w:sz="0" w:space="0" w:color="auto"/>
        <w:right w:val="none" w:sz="0" w:space="0" w:color="auto"/>
      </w:divBdr>
      <w:divsChild>
        <w:div w:id="1728643344">
          <w:marLeft w:val="0"/>
          <w:marRight w:val="0"/>
          <w:marTop w:val="0"/>
          <w:marBottom w:val="0"/>
          <w:divBdr>
            <w:top w:val="none" w:sz="0" w:space="0" w:color="auto"/>
            <w:left w:val="none" w:sz="0" w:space="0" w:color="auto"/>
            <w:bottom w:val="none" w:sz="0" w:space="0" w:color="auto"/>
            <w:right w:val="none" w:sz="0" w:space="0" w:color="auto"/>
          </w:divBdr>
        </w:div>
      </w:divsChild>
    </w:div>
    <w:div w:id="1131558879">
      <w:bodyDiv w:val="1"/>
      <w:marLeft w:val="0"/>
      <w:marRight w:val="0"/>
      <w:marTop w:val="0"/>
      <w:marBottom w:val="0"/>
      <w:divBdr>
        <w:top w:val="none" w:sz="0" w:space="0" w:color="auto"/>
        <w:left w:val="none" w:sz="0" w:space="0" w:color="auto"/>
        <w:bottom w:val="none" w:sz="0" w:space="0" w:color="auto"/>
        <w:right w:val="none" w:sz="0" w:space="0" w:color="auto"/>
      </w:divBdr>
      <w:divsChild>
        <w:div w:id="1077438530">
          <w:marLeft w:val="0"/>
          <w:marRight w:val="0"/>
          <w:marTop w:val="0"/>
          <w:marBottom w:val="0"/>
          <w:divBdr>
            <w:top w:val="none" w:sz="0" w:space="0" w:color="auto"/>
            <w:left w:val="none" w:sz="0" w:space="0" w:color="auto"/>
            <w:bottom w:val="none" w:sz="0" w:space="0" w:color="auto"/>
            <w:right w:val="none" w:sz="0" w:space="0" w:color="auto"/>
          </w:divBdr>
        </w:div>
      </w:divsChild>
    </w:div>
    <w:div w:id="1165121830">
      <w:bodyDiv w:val="1"/>
      <w:marLeft w:val="0"/>
      <w:marRight w:val="0"/>
      <w:marTop w:val="0"/>
      <w:marBottom w:val="0"/>
      <w:divBdr>
        <w:top w:val="none" w:sz="0" w:space="0" w:color="auto"/>
        <w:left w:val="none" w:sz="0" w:space="0" w:color="auto"/>
        <w:bottom w:val="none" w:sz="0" w:space="0" w:color="auto"/>
        <w:right w:val="none" w:sz="0" w:space="0" w:color="auto"/>
      </w:divBdr>
      <w:divsChild>
        <w:div w:id="38097677">
          <w:marLeft w:val="0"/>
          <w:marRight w:val="0"/>
          <w:marTop w:val="0"/>
          <w:marBottom w:val="0"/>
          <w:divBdr>
            <w:top w:val="none" w:sz="0" w:space="0" w:color="auto"/>
            <w:left w:val="none" w:sz="0" w:space="0" w:color="auto"/>
            <w:bottom w:val="none" w:sz="0" w:space="0" w:color="auto"/>
            <w:right w:val="none" w:sz="0" w:space="0" w:color="auto"/>
          </w:divBdr>
        </w:div>
      </w:divsChild>
    </w:div>
    <w:div w:id="1181777304">
      <w:bodyDiv w:val="1"/>
      <w:marLeft w:val="0"/>
      <w:marRight w:val="0"/>
      <w:marTop w:val="0"/>
      <w:marBottom w:val="0"/>
      <w:divBdr>
        <w:top w:val="none" w:sz="0" w:space="0" w:color="auto"/>
        <w:left w:val="none" w:sz="0" w:space="0" w:color="auto"/>
        <w:bottom w:val="none" w:sz="0" w:space="0" w:color="auto"/>
        <w:right w:val="none" w:sz="0" w:space="0" w:color="auto"/>
      </w:divBdr>
      <w:divsChild>
        <w:div w:id="1198588383">
          <w:marLeft w:val="0"/>
          <w:marRight w:val="0"/>
          <w:marTop w:val="0"/>
          <w:marBottom w:val="0"/>
          <w:divBdr>
            <w:top w:val="none" w:sz="0" w:space="0" w:color="auto"/>
            <w:left w:val="none" w:sz="0" w:space="0" w:color="auto"/>
            <w:bottom w:val="none" w:sz="0" w:space="0" w:color="auto"/>
            <w:right w:val="none" w:sz="0" w:space="0" w:color="auto"/>
          </w:divBdr>
        </w:div>
      </w:divsChild>
    </w:div>
    <w:div w:id="1182739965">
      <w:bodyDiv w:val="1"/>
      <w:marLeft w:val="0"/>
      <w:marRight w:val="0"/>
      <w:marTop w:val="0"/>
      <w:marBottom w:val="0"/>
      <w:divBdr>
        <w:top w:val="none" w:sz="0" w:space="0" w:color="auto"/>
        <w:left w:val="none" w:sz="0" w:space="0" w:color="auto"/>
        <w:bottom w:val="none" w:sz="0" w:space="0" w:color="auto"/>
        <w:right w:val="none" w:sz="0" w:space="0" w:color="auto"/>
      </w:divBdr>
      <w:divsChild>
        <w:div w:id="64302749">
          <w:marLeft w:val="0"/>
          <w:marRight w:val="0"/>
          <w:marTop w:val="0"/>
          <w:marBottom w:val="0"/>
          <w:divBdr>
            <w:top w:val="none" w:sz="0" w:space="0" w:color="auto"/>
            <w:left w:val="none" w:sz="0" w:space="0" w:color="auto"/>
            <w:bottom w:val="none" w:sz="0" w:space="0" w:color="auto"/>
            <w:right w:val="none" w:sz="0" w:space="0" w:color="auto"/>
          </w:divBdr>
        </w:div>
      </w:divsChild>
    </w:div>
    <w:div w:id="1186021707">
      <w:bodyDiv w:val="1"/>
      <w:marLeft w:val="0"/>
      <w:marRight w:val="0"/>
      <w:marTop w:val="0"/>
      <w:marBottom w:val="0"/>
      <w:divBdr>
        <w:top w:val="none" w:sz="0" w:space="0" w:color="auto"/>
        <w:left w:val="none" w:sz="0" w:space="0" w:color="auto"/>
        <w:bottom w:val="none" w:sz="0" w:space="0" w:color="auto"/>
        <w:right w:val="none" w:sz="0" w:space="0" w:color="auto"/>
      </w:divBdr>
      <w:divsChild>
        <w:div w:id="739256148">
          <w:marLeft w:val="0"/>
          <w:marRight w:val="0"/>
          <w:marTop w:val="0"/>
          <w:marBottom w:val="0"/>
          <w:divBdr>
            <w:top w:val="none" w:sz="0" w:space="0" w:color="auto"/>
            <w:left w:val="none" w:sz="0" w:space="0" w:color="auto"/>
            <w:bottom w:val="none" w:sz="0" w:space="0" w:color="auto"/>
            <w:right w:val="none" w:sz="0" w:space="0" w:color="auto"/>
          </w:divBdr>
        </w:div>
      </w:divsChild>
    </w:div>
    <w:div w:id="1187019728">
      <w:bodyDiv w:val="1"/>
      <w:marLeft w:val="0"/>
      <w:marRight w:val="0"/>
      <w:marTop w:val="0"/>
      <w:marBottom w:val="0"/>
      <w:divBdr>
        <w:top w:val="none" w:sz="0" w:space="0" w:color="auto"/>
        <w:left w:val="none" w:sz="0" w:space="0" w:color="auto"/>
        <w:bottom w:val="none" w:sz="0" w:space="0" w:color="auto"/>
        <w:right w:val="none" w:sz="0" w:space="0" w:color="auto"/>
      </w:divBdr>
      <w:divsChild>
        <w:div w:id="804011171">
          <w:marLeft w:val="0"/>
          <w:marRight w:val="0"/>
          <w:marTop w:val="0"/>
          <w:marBottom w:val="0"/>
          <w:divBdr>
            <w:top w:val="none" w:sz="0" w:space="0" w:color="auto"/>
            <w:left w:val="none" w:sz="0" w:space="0" w:color="auto"/>
            <w:bottom w:val="none" w:sz="0" w:space="0" w:color="auto"/>
            <w:right w:val="none" w:sz="0" w:space="0" w:color="auto"/>
          </w:divBdr>
        </w:div>
      </w:divsChild>
    </w:div>
    <w:div w:id="1230925282">
      <w:bodyDiv w:val="1"/>
      <w:marLeft w:val="0"/>
      <w:marRight w:val="0"/>
      <w:marTop w:val="0"/>
      <w:marBottom w:val="0"/>
      <w:divBdr>
        <w:top w:val="none" w:sz="0" w:space="0" w:color="auto"/>
        <w:left w:val="none" w:sz="0" w:space="0" w:color="auto"/>
        <w:bottom w:val="none" w:sz="0" w:space="0" w:color="auto"/>
        <w:right w:val="none" w:sz="0" w:space="0" w:color="auto"/>
      </w:divBdr>
      <w:divsChild>
        <w:div w:id="33359711">
          <w:marLeft w:val="0"/>
          <w:marRight w:val="0"/>
          <w:marTop w:val="0"/>
          <w:marBottom w:val="0"/>
          <w:divBdr>
            <w:top w:val="none" w:sz="0" w:space="0" w:color="auto"/>
            <w:left w:val="none" w:sz="0" w:space="0" w:color="auto"/>
            <w:bottom w:val="none" w:sz="0" w:space="0" w:color="auto"/>
            <w:right w:val="none" w:sz="0" w:space="0" w:color="auto"/>
          </w:divBdr>
        </w:div>
      </w:divsChild>
    </w:div>
    <w:div w:id="1245990829">
      <w:bodyDiv w:val="1"/>
      <w:marLeft w:val="0"/>
      <w:marRight w:val="0"/>
      <w:marTop w:val="0"/>
      <w:marBottom w:val="0"/>
      <w:divBdr>
        <w:top w:val="none" w:sz="0" w:space="0" w:color="auto"/>
        <w:left w:val="none" w:sz="0" w:space="0" w:color="auto"/>
        <w:bottom w:val="none" w:sz="0" w:space="0" w:color="auto"/>
        <w:right w:val="none" w:sz="0" w:space="0" w:color="auto"/>
      </w:divBdr>
      <w:divsChild>
        <w:div w:id="280960287">
          <w:marLeft w:val="0"/>
          <w:marRight w:val="0"/>
          <w:marTop w:val="0"/>
          <w:marBottom w:val="0"/>
          <w:divBdr>
            <w:top w:val="none" w:sz="0" w:space="0" w:color="auto"/>
            <w:left w:val="none" w:sz="0" w:space="0" w:color="auto"/>
            <w:bottom w:val="none" w:sz="0" w:space="0" w:color="auto"/>
            <w:right w:val="none" w:sz="0" w:space="0" w:color="auto"/>
          </w:divBdr>
        </w:div>
      </w:divsChild>
    </w:div>
    <w:div w:id="1321033522">
      <w:bodyDiv w:val="1"/>
      <w:marLeft w:val="0"/>
      <w:marRight w:val="0"/>
      <w:marTop w:val="0"/>
      <w:marBottom w:val="0"/>
      <w:divBdr>
        <w:top w:val="none" w:sz="0" w:space="0" w:color="auto"/>
        <w:left w:val="none" w:sz="0" w:space="0" w:color="auto"/>
        <w:bottom w:val="none" w:sz="0" w:space="0" w:color="auto"/>
        <w:right w:val="none" w:sz="0" w:space="0" w:color="auto"/>
      </w:divBdr>
      <w:divsChild>
        <w:div w:id="302542084">
          <w:marLeft w:val="0"/>
          <w:marRight w:val="0"/>
          <w:marTop w:val="0"/>
          <w:marBottom w:val="0"/>
          <w:divBdr>
            <w:top w:val="none" w:sz="0" w:space="0" w:color="auto"/>
            <w:left w:val="none" w:sz="0" w:space="0" w:color="auto"/>
            <w:bottom w:val="none" w:sz="0" w:space="0" w:color="auto"/>
            <w:right w:val="none" w:sz="0" w:space="0" w:color="auto"/>
          </w:divBdr>
        </w:div>
      </w:divsChild>
    </w:div>
    <w:div w:id="1367875086">
      <w:bodyDiv w:val="1"/>
      <w:marLeft w:val="0"/>
      <w:marRight w:val="0"/>
      <w:marTop w:val="0"/>
      <w:marBottom w:val="0"/>
      <w:divBdr>
        <w:top w:val="none" w:sz="0" w:space="0" w:color="auto"/>
        <w:left w:val="none" w:sz="0" w:space="0" w:color="auto"/>
        <w:bottom w:val="none" w:sz="0" w:space="0" w:color="auto"/>
        <w:right w:val="none" w:sz="0" w:space="0" w:color="auto"/>
      </w:divBdr>
      <w:divsChild>
        <w:div w:id="1016931519">
          <w:marLeft w:val="0"/>
          <w:marRight w:val="0"/>
          <w:marTop w:val="0"/>
          <w:marBottom w:val="0"/>
          <w:divBdr>
            <w:top w:val="none" w:sz="0" w:space="0" w:color="auto"/>
            <w:left w:val="none" w:sz="0" w:space="0" w:color="auto"/>
            <w:bottom w:val="none" w:sz="0" w:space="0" w:color="auto"/>
            <w:right w:val="none" w:sz="0" w:space="0" w:color="auto"/>
          </w:divBdr>
        </w:div>
      </w:divsChild>
    </w:div>
    <w:div w:id="1371538501">
      <w:bodyDiv w:val="1"/>
      <w:marLeft w:val="0"/>
      <w:marRight w:val="0"/>
      <w:marTop w:val="0"/>
      <w:marBottom w:val="0"/>
      <w:divBdr>
        <w:top w:val="none" w:sz="0" w:space="0" w:color="auto"/>
        <w:left w:val="none" w:sz="0" w:space="0" w:color="auto"/>
        <w:bottom w:val="none" w:sz="0" w:space="0" w:color="auto"/>
        <w:right w:val="none" w:sz="0" w:space="0" w:color="auto"/>
      </w:divBdr>
      <w:divsChild>
        <w:div w:id="1519268566">
          <w:marLeft w:val="0"/>
          <w:marRight w:val="0"/>
          <w:marTop w:val="0"/>
          <w:marBottom w:val="0"/>
          <w:divBdr>
            <w:top w:val="none" w:sz="0" w:space="0" w:color="auto"/>
            <w:left w:val="none" w:sz="0" w:space="0" w:color="auto"/>
            <w:bottom w:val="none" w:sz="0" w:space="0" w:color="auto"/>
            <w:right w:val="none" w:sz="0" w:space="0" w:color="auto"/>
          </w:divBdr>
        </w:div>
      </w:divsChild>
    </w:div>
    <w:div w:id="1419057716">
      <w:bodyDiv w:val="1"/>
      <w:marLeft w:val="0"/>
      <w:marRight w:val="0"/>
      <w:marTop w:val="0"/>
      <w:marBottom w:val="0"/>
      <w:divBdr>
        <w:top w:val="none" w:sz="0" w:space="0" w:color="auto"/>
        <w:left w:val="none" w:sz="0" w:space="0" w:color="auto"/>
        <w:bottom w:val="none" w:sz="0" w:space="0" w:color="auto"/>
        <w:right w:val="none" w:sz="0" w:space="0" w:color="auto"/>
      </w:divBdr>
      <w:divsChild>
        <w:div w:id="1437407743">
          <w:marLeft w:val="0"/>
          <w:marRight w:val="0"/>
          <w:marTop w:val="0"/>
          <w:marBottom w:val="0"/>
          <w:divBdr>
            <w:top w:val="none" w:sz="0" w:space="0" w:color="auto"/>
            <w:left w:val="none" w:sz="0" w:space="0" w:color="auto"/>
            <w:bottom w:val="none" w:sz="0" w:space="0" w:color="auto"/>
            <w:right w:val="none" w:sz="0" w:space="0" w:color="auto"/>
          </w:divBdr>
        </w:div>
      </w:divsChild>
    </w:div>
    <w:div w:id="1438864986">
      <w:bodyDiv w:val="1"/>
      <w:marLeft w:val="0"/>
      <w:marRight w:val="0"/>
      <w:marTop w:val="0"/>
      <w:marBottom w:val="0"/>
      <w:divBdr>
        <w:top w:val="none" w:sz="0" w:space="0" w:color="auto"/>
        <w:left w:val="none" w:sz="0" w:space="0" w:color="auto"/>
        <w:bottom w:val="none" w:sz="0" w:space="0" w:color="auto"/>
        <w:right w:val="none" w:sz="0" w:space="0" w:color="auto"/>
      </w:divBdr>
      <w:divsChild>
        <w:div w:id="1164973914">
          <w:marLeft w:val="0"/>
          <w:marRight w:val="0"/>
          <w:marTop w:val="0"/>
          <w:marBottom w:val="0"/>
          <w:divBdr>
            <w:top w:val="none" w:sz="0" w:space="0" w:color="auto"/>
            <w:left w:val="none" w:sz="0" w:space="0" w:color="auto"/>
            <w:bottom w:val="none" w:sz="0" w:space="0" w:color="auto"/>
            <w:right w:val="none" w:sz="0" w:space="0" w:color="auto"/>
          </w:divBdr>
        </w:div>
      </w:divsChild>
    </w:div>
    <w:div w:id="1488084849">
      <w:bodyDiv w:val="1"/>
      <w:marLeft w:val="0"/>
      <w:marRight w:val="0"/>
      <w:marTop w:val="0"/>
      <w:marBottom w:val="0"/>
      <w:divBdr>
        <w:top w:val="none" w:sz="0" w:space="0" w:color="auto"/>
        <w:left w:val="none" w:sz="0" w:space="0" w:color="auto"/>
        <w:bottom w:val="none" w:sz="0" w:space="0" w:color="auto"/>
        <w:right w:val="none" w:sz="0" w:space="0" w:color="auto"/>
      </w:divBdr>
      <w:divsChild>
        <w:div w:id="521091428">
          <w:marLeft w:val="0"/>
          <w:marRight w:val="0"/>
          <w:marTop w:val="0"/>
          <w:marBottom w:val="0"/>
          <w:divBdr>
            <w:top w:val="none" w:sz="0" w:space="0" w:color="auto"/>
            <w:left w:val="none" w:sz="0" w:space="0" w:color="auto"/>
            <w:bottom w:val="none" w:sz="0" w:space="0" w:color="auto"/>
            <w:right w:val="none" w:sz="0" w:space="0" w:color="auto"/>
          </w:divBdr>
        </w:div>
      </w:divsChild>
    </w:div>
    <w:div w:id="1505513798">
      <w:bodyDiv w:val="1"/>
      <w:marLeft w:val="0"/>
      <w:marRight w:val="0"/>
      <w:marTop w:val="0"/>
      <w:marBottom w:val="0"/>
      <w:divBdr>
        <w:top w:val="none" w:sz="0" w:space="0" w:color="auto"/>
        <w:left w:val="none" w:sz="0" w:space="0" w:color="auto"/>
        <w:bottom w:val="none" w:sz="0" w:space="0" w:color="auto"/>
        <w:right w:val="none" w:sz="0" w:space="0" w:color="auto"/>
      </w:divBdr>
      <w:divsChild>
        <w:div w:id="1811089427">
          <w:marLeft w:val="0"/>
          <w:marRight w:val="0"/>
          <w:marTop w:val="0"/>
          <w:marBottom w:val="0"/>
          <w:divBdr>
            <w:top w:val="none" w:sz="0" w:space="0" w:color="auto"/>
            <w:left w:val="none" w:sz="0" w:space="0" w:color="auto"/>
            <w:bottom w:val="none" w:sz="0" w:space="0" w:color="auto"/>
            <w:right w:val="none" w:sz="0" w:space="0" w:color="auto"/>
          </w:divBdr>
        </w:div>
      </w:divsChild>
    </w:div>
    <w:div w:id="1532231892">
      <w:bodyDiv w:val="1"/>
      <w:marLeft w:val="0"/>
      <w:marRight w:val="0"/>
      <w:marTop w:val="0"/>
      <w:marBottom w:val="0"/>
      <w:divBdr>
        <w:top w:val="none" w:sz="0" w:space="0" w:color="auto"/>
        <w:left w:val="none" w:sz="0" w:space="0" w:color="auto"/>
        <w:bottom w:val="none" w:sz="0" w:space="0" w:color="auto"/>
        <w:right w:val="none" w:sz="0" w:space="0" w:color="auto"/>
      </w:divBdr>
      <w:divsChild>
        <w:div w:id="828134932">
          <w:marLeft w:val="0"/>
          <w:marRight w:val="0"/>
          <w:marTop w:val="0"/>
          <w:marBottom w:val="0"/>
          <w:divBdr>
            <w:top w:val="none" w:sz="0" w:space="0" w:color="auto"/>
            <w:left w:val="none" w:sz="0" w:space="0" w:color="auto"/>
            <w:bottom w:val="none" w:sz="0" w:space="0" w:color="auto"/>
            <w:right w:val="none" w:sz="0" w:space="0" w:color="auto"/>
          </w:divBdr>
        </w:div>
      </w:divsChild>
    </w:div>
    <w:div w:id="1554460907">
      <w:bodyDiv w:val="1"/>
      <w:marLeft w:val="0"/>
      <w:marRight w:val="0"/>
      <w:marTop w:val="0"/>
      <w:marBottom w:val="0"/>
      <w:divBdr>
        <w:top w:val="none" w:sz="0" w:space="0" w:color="auto"/>
        <w:left w:val="none" w:sz="0" w:space="0" w:color="auto"/>
        <w:bottom w:val="none" w:sz="0" w:space="0" w:color="auto"/>
        <w:right w:val="none" w:sz="0" w:space="0" w:color="auto"/>
      </w:divBdr>
      <w:divsChild>
        <w:div w:id="831025769">
          <w:marLeft w:val="0"/>
          <w:marRight w:val="0"/>
          <w:marTop w:val="0"/>
          <w:marBottom w:val="0"/>
          <w:divBdr>
            <w:top w:val="none" w:sz="0" w:space="0" w:color="auto"/>
            <w:left w:val="none" w:sz="0" w:space="0" w:color="auto"/>
            <w:bottom w:val="none" w:sz="0" w:space="0" w:color="auto"/>
            <w:right w:val="none" w:sz="0" w:space="0" w:color="auto"/>
          </w:divBdr>
        </w:div>
      </w:divsChild>
    </w:div>
    <w:div w:id="1654799006">
      <w:bodyDiv w:val="1"/>
      <w:marLeft w:val="0"/>
      <w:marRight w:val="0"/>
      <w:marTop w:val="0"/>
      <w:marBottom w:val="0"/>
      <w:divBdr>
        <w:top w:val="none" w:sz="0" w:space="0" w:color="auto"/>
        <w:left w:val="none" w:sz="0" w:space="0" w:color="auto"/>
        <w:bottom w:val="none" w:sz="0" w:space="0" w:color="auto"/>
        <w:right w:val="none" w:sz="0" w:space="0" w:color="auto"/>
      </w:divBdr>
      <w:divsChild>
        <w:div w:id="1748501847">
          <w:marLeft w:val="0"/>
          <w:marRight w:val="0"/>
          <w:marTop w:val="0"/>
          <w:marBottom w:val="0"/>
          <w:divBdr>
            <w:top w:val="none" w:sz="0" w:space="0" w:color="auto"/>
            <w:left w:val="none" w:sz="0" w:space="0" w:color="auto"/>
            <w:bottom w:val="none" w:sz="0" w:space="0" w:color="auto"/>
            <w:right w:val="none" w:sz="0" w:space="0" w:color="auto"/>
          </w:divBdr>
        </w:div>
      </w:divsChild>
    </w:div>
    <w:div w:id="1710378725">
      <w:bodyDiv w:val="1"/>
      <w:marLeft w:val="0"/>
      <w:marRight w:val="0"/>
      <w:marTop w:val="0"/>
      <w:marBottom w:val="0"/>
      <w:divBdr>
        <w:top w:val="none" w:sz="0" w:space="0" w:color="auto"/>
        <w:left w:val="none" w:sz="0" w:space="0" w:color="auto"/>
        <w:bottom w:val="none" w:sz="0" w:space="0" w:color="auto"/>
        <w:right w:val="none" w:sz="0" w:space="0" w:color="auto"/>
      </w:divBdr>
      <w:divsChild>
        <w:div w:id="904418085">
          <w:marLeft w:val="0"/>
          <w:marRight w:val="0"/>
          <w:marTop w:val="0"/>
          <w:marBottom w:val="0"/>
          <w:divBdr>
            <w:top w:val="none" w:sz="0" w:space="0" w:color="auto"/>
            <w:left w:val="none" w:sz="0" w:space="0" w:color="auto"/>
            <w:bottom w:val="none" w:sz="0" w:space="0" w:color="auto"/>
            <w:right w:val="none" w:sz="0" w:space="0" w:color="auto"/>
          </w:divBdr>
        </w:div>
      </w:divsChild>
    </w:div>
    <w:div w:id="1724867412">
      <w:bodyDiv w:val="1"/>
      <w:marLeft w:val="0"/>
      <w:marRight w:val="0"/>
      <w:marTop w:val="0"/>
      <w:marBottom w:val="0"/>
      <w:divBdr>
        <w:top w:val="none" w:sz="0" w:space="0" w:color="auto"/>
        <w:left w:val="none" w:sz="0" w:space="0" w:color="auto"/>
        <w:bottom w:val="none" w:sz="0" w:space="0" w:color="auto"/>
        <w:right w:val="none" w:sz="0" w:space="0" w:color="auto"/>
      </w:divBdr>
      <w:divsChild>
        <w:div w:id="1286499602">
          <w:marLeft w:val="0"/>
          <w:marRight w:val="0"/>
          <w:marTop w:val="0"/>
          <w:marBottom w:val="0"/>
          <w:divBdr>
            <w:top w:val="none" w:sz="0" w:space="0" w:color="auto"/>
            <w:left w:val="none" w:sz="0" w:space="0" w:color="auto"/>
            <w:bottom w:val="none" w:sz="0" w:space="0" w:color="auto"/>
            <w:right w:val="none" w:sz="0" w:space="0" w:color="auto"/>
          </w:divBdr>
        </w:div>
      </w:divsChild>
    </w:div>
    <w:div w:id="1752310114">
      <w:bodyDiv w:val="1"/>
      <w:marLeft w:val="0"/>
      <w:marRight w:val="0"/>
      <w:marTop w:val="0"/>
      <w:marBottom w:val="0"/>
      <w:divBdr>
        <w:top w:val="none" w:sz="0" w:space="0" w:color="auto"/>
        <w:left w:val="none" w:sz="0" w:space="0" w:color="auto"/>
        <w:bottom w:val="none" w:sz="0" w:space="0" w:color="auto"/>
        <w:right w:val="none" w:sz="0" w:space="0" w:color="auto"/>
      </w:divBdr>
      <w:divsChild>
        <w:div w:id="1616519263">
          <w:marLeft w:val="0"/>
          <w:marRight w:val="0"/>
          <w:marTop w:val="0"/>
          <w:marBottom w:val="0"/>
          <w:divBdr>
            <w:top w:val="none" w:sz="0" w:space="0" w:color="auto"/>
            <w:left w:val="none" w:sz="0" w:space="0" w:color="auto"/>
            <w:bottom w:val="none" w:sz="0" w:space="0" w:color="auto"/>
            <w:right w:val="none" w:sz="0" w:space="0" w:color="auto"/>
          </w:divBdr>
        </w:div>
      </w:divsChild>
    </w:div>
    <w:div w:id="1763069788">
      <w:bodyDiv w:val="1"/>
      <w:marLeft w:val="0"/>
      <w:marRight w:val="0"/>
      <w:marTop w:val="0"/>
      <w:marBottom w:val="0"/>
      <w:divBdr>
        <w:top w:val="none" w:sz="0" w:space="0" w:color="auto"/>
        <w:left w:val="none" w:sz="0" w:space="0" w:color="auto"/>
        <w:bottom w:val="none" w:sz="0" w:space="0" w:color="auto"/>
        <w:right w:val="none" w:sz="0" w:space="0" w:color="auto"/>
      </w:divBdr>
      <w:divsChild>
        <w:div w:id="1004437008">
          <w:marLeft w:val="0"/>
          <w:marRight w:val="0"/>
          <w:marTop w:val="0"/>
          <w:marBottom w:val="0"/>
          <w:divBdr>
            <w:top w:val="none" w:sz="0" w:space="0" w:color="auto"/>
            <w:left w:val="none" w:sz="0" w:space="0" w:color="auto"/>
            <w:bottom w:val="none" w:sz="0" w:space="0" w:color="auto"/>
            <w:right w:val="none" w:sz="0" w:space="0" w:color="auto"/>
          </w:divBdr>
        </w:div>
      </w:divsChild>
    </w:div>
    <w:div w:id="1768110554">
      <w:bodyDiv w:val="1"/>
      <w:marLeft w:val="0"/>
      <w:marRight w:val="0"/>
      <w:marTop w:val="0"/>
      <w:marBottom w:val="0"/>
      <w:divBdr>
        <w:top w:val="none" w:sz="0" w:space="0" w:color="auto"/>
        <w:left w:val="none" w:sz="0" w:space="0" w:color="auto"/>
        <w:bottom w:val="none" w:sz="0" w:space="0" w:color="auto"/>
        <w:right w:val="none" w:sz="0" w:space="0" w:color="auto"/>
      </w:divBdr>
    </w:div>
    <w:div w:id="1813014313">
      <w:bodyDiv w:val="1"/>
      <w:marLeft w:val="0"/>
      <w:marRight w:val="0"/>
      <w:marTop w:val="0"/>
      <w:marBottom w:val="0"/>
      <w:divBdr>
        <w:top w:val="none" w:sz="0" w:space="0" w:color="auto"/>
        <w:left w:val="none" w:sz="0" w:space="0" w:color="auto"/>
        <w:bottom w:val="none" w:sz="0" w:space="0" w:color="auto"/>
        <w:right w:val="none" w:sz="0" w:space="0" w:color="auto"/>
      </w:divBdr>
      <w:divsChild>
        <w:div w:id="1319111640">
          <w:marLeft w:val="0"/>
          <w:marRight w:val="0"/>
          <w:marTop w:val="0"/>
          <w:marBottom w:val="0"/>
          <w:divBdr>
            <w:top w:val="none" w:sz="0" w:space="0" w:color="auto"/>
            <w:left w:val="none" w:sz="0" w:space="0" w:color="auto"/>
            <w:bottom w:val="none" w:sz="0" w:space="0" w:color="auto"/>
            <w:right w:val="none" w:sz="0" w:space="0" w:color="auto"/>
          </w:divBdr>
        </w:div>
      </w:divsChild>
    </w:div>
    <w:div w:id="1829589078">
      <w:bodyDiv w:val="1"/>
      <w:marLeft w:val="0"/>
      <w:marRight w:val="0"/>
      <w:marTop w:val="0"/>
      <w:marBottom w:val="0"/>
      <w:divBdr>
        <w:top w:val="none" w:sz="0" w:space="0" w:color="auto"/>
        <w:left w:val="none" w:sz="0" w:space="0" w:color="auto"/>
        <w:bottom w:val="none" w:sz="0" w:space="0" w:color="auto"/>
        <w:right w:val="none" w:sz="0" w:space="0" w:color="auto"/>
      </w:divBdr>
      <w:divsChild>
        <w:div w:id="2063284711">
          <w:marLeft w:val="0"/>
          <w:marRight w:val="0"/>
          <w:marTop w:val="0"/>
          <w:marBottom w:val="0"/>
          <w:divBdr>
            <w:top w:val="none" w:sz="0" w:space="0" w:color="auto"/>
            <w:left w:val="none" w:sz="0" w:space="0" w:color="auto"/>
            <w:bottom w:val="none" w:sz="0" w:space="0" w:color="auto"/>
            <w:right w:val="none" w:sz="0" w:space="0" w:color="auto"/>
          </w:divBdr>
        </w:div>
      </w:divsChild>
    </w:div>
    <w:div w:id="1849783418">
      <w:bodyDiv w:val="1"/>
      <w:marLeft w:val="0"/>
      <w:marRight w:val="0"/>
      <w:marTop w:val="0"/>
      <w:marBottom w:val="0"/>
      <w:divBdr>
        <w:top w:val="none" w:sz="0" w:space="0" w:color="auto"/>
        <w:left w:val="none" w:sz="0" w:space="0" w:color="auto"/>
        <w:bottom w:val="none" w:sz="0" w:space="0" w:color="auto"/>
        <w:right w:val="none" w:sz="0" w:space="0" w:color="auto"/>
      </w:divBdr>
      <w:divsChild>
        <w:div w:id="66197715">
          <w:marLeft w:val="0"/>
          <w:marRight w:val="0"/>
          <w:marTop w:val="0"/>
          <w:marBottom w:val="0"/>
          <w:divBdr>
            <w:top w:val="none" w:sz="0" w:space="0" w:color="auto"/>
            <w:left w:val="none" w:sz="0" w:space="0" w:color="auto"/>
            <w:bottom w:val="none" w:sz="0" w:space="0" w:color="auto"/>
            <w:right w:val="none" w:sz="0" w:space="0" w:color="auto"/>
          </w:divBdr>
        </w:div>
      </w:divsChild>
    </w:div>
    <w:div w:id="1875464711">
      <w:bodyDiv w:val="1"/>
      <w:marLeft w:val="0"/>
      <w:marRight w:val="0"/>
      <w:marTop w:val="0"/>
      <w:marBottom w:val="0"/>
      <w:divBdr>
        <w:top w:val="none" w:sz="0" w:space="0" w:color="auto"/>
        <w:left w:val="none" w:sz="0" w:space="0" w:color="auto"/>
        <w:bottom w:val="none" w:sz="0" w:space="0" w:color="auto"/>
        <w:right w:val="none" w:sz="0" w:space="0" w:color="auto"/>
      </w:divBdr>
      <w:divsChild>
        <w:div w:id="1164779979">
          <w:marLeft w:val="0"/>
          <w:marRight w:val="0"/>
          <w:marTop w:val="0"/>
          <w:marBottom w:val="0"/>
          <w:divBdr>
            <w:top w:val="none" w:sz="0" w:space="0" w:color="auto"/>
            <w:left w:val="none" w:sz="0" w:space="0" w:color="auto"/>
            <w:bottom w:val="none" w:sz="0" w:space="0" w:color="auto"/>
            <w:right w:val="none" w:sz="0" w:space="0" w:color="auto"/>
          </w:divBdr>
        </w:div>
      </w:divsChild>
    </w:div>
    <w:div w:id="1888952129">
      <w:bodyDiv w:val="1"/>
      <w:marLeft w:val="0"/>
      <w:marRight w:val="0"/>
      <w:marTop w:val="0"/>
      <w:marBottom w:val="0"/>
      <w:divBdr>
        <w:top w:val="none" w:sz="0" w:space="0" w:color="auto"/>
        <w:left w:val="none" w:sz="0" w:space="0" w:color="auto"/>
        <w:bottom w:val="none" w:sz="0" w:space="0" w:color="auto"/>
        <w:right w:val="none" w:sz="0" w:space="0" w:color="auto"/>
      </w:divBdr>
      <w:divsChild>
        <w:div w:id="533271559">
          <w:marLeft w:val="0"/>
          <w:marRight w:val="0"/>
          <w:marTop w:val="0"/>
          <w:marBottom w:val="0"/>
          <w:divBdr>
            <w:top w:val="none" w:sz="0" w:space="0" w:color="auto"/>
            <w:left w:val="none" w:sz="0" w:space="0" w:color="auto"/>
            <w:bottom w:val="none" w:sz="0" w:space="0" w:color="auto"/>
            <w:right w:val="none" w:sz="0" w:space="0" w:color="auto"/>
          </w:divBdr>
        </w:div>
      </w:divsChild>
    </w:div>
    <w:div w:id="1932661696">
      <w:bodyDiv w:val="1"/>
      <w:marLeft w:val="0"/>
      <w:marRight w:val="0"/>
      <w:marTop w:val="0"/>
      <w:marBottom w:val="0"/>
      <w:divBdr>
        <w:top w:val="none" w:sz="0" w:space="0" w:color="auto"/>
        <w:left w:val="none" w:sz="0" w:space="0" w:color="auto"/>
        <w:bottom w:val="none" w:sz="0" w:space="0" w:color="auto"/>
        <w:right w:val="none" w:sz="0" w:space="0" w:color="auto"/>
      </w:divBdr>
      <w:divsChild>
        <w:div w:id="952244732">
          <w:marLeft w:val="0"/>
          <w:marRight w:val="0"/>
          <w:marTop w:val="0"/>
          <w:marBottom w:val="0"/>
          <w:divBdr>
            <w:top w:val="none" w:sz="0" w:space="0" w:color="auto"/>
            <w:left w:val="none" w:sz="0" w:space="0" w:color="auto"/>
            <w:bottom w:val="none" w:sz="0" w:space="0" w:color="auto"/>
            <w:right w:val="none" w:sz="0" w:space="0" w:color="auto"/>
          </w:divBdr>
        </w:div>
      </w:divsChild>
    </w:div>
    <w:div w:id="1951933674">
      <w:bodyDiv w:val="1"/>
      <w:marLeft w:val="0"/>
      <w:marRight w:val="0"/>
      <w:marTop w:val="0"/>
      <w:marBottom w:val="0"/>
      <w:divBdr>
        <w:top w:val="none" w:sz="0" w:space="0" w:color="auto"/>
        <w:left w:val="none" w:sz="0" w:space="0" w:color="auto"/>
        <w:bottom w:val="none" w:sz="0" w:space="0" w:color="auto"/>
        <w:right w:val="none" w:sz="0" w:space="0" w:color="auto"/>
      </w:divBdr>
      <w:divsChild>
        <w:div w:id="440419406">
          <w:marLeft w:val="0"/>
          <w:marRight w:val="0"/>
          <w:marTop w:val="0"/>
          <w:marBottom w:val="0"/>
          <w:divBdr>
            <w:top w:val="none" w:sz="0" w:space="0" w:color="auto"/>
            <w:left w:val="none" w:sz="0" w:space="0" w:color="auto"/>
            <w:bottom w:val="none" w:sz="0" w:space="0" w:color="auto"/>
            <w:right w:val="none" w:sz="0" w:space="0" w:color="auto"/>
          </w:divBdr>
        </w:div>
      </w:divsChild>
    </w:div>
    <w:div w:id="2019261552">
      <w:marLeft w:val="0"/>
      <w:marRight w:val="0"/>
      <w:marTop w:val="0"/>
      <w:marBottom w:val="0"/>
      <w:divBdr>
        <w:top w:val="none" w:sz="0" w:space="0" w:color="auto"/>
        <w:left w:val="none" w:sz="0" w:space="0" w:color="auto"/>
        <w:bottom w:val="none" w:sz="0" w:space="0" w:color="auto"/>
        <w:right w:val="none" w:sz="0" w:space="0" w:color="auto"/>
      </w:divBdr>
    </w:div>
    <w:div w:id="2047825332">
      <w:bodyDiv w:val="1"/>
      <w:marLeft w:val="0"/>
      <w:marRight w:val="0"/>
      <w:marTop w:val="0"/>
      <w:marBottom w:val="0"/>
      <w:divBdr>
        <w:top w:val="none" w:sz="0" w:space="0" w:color="auto"/>
        <w:left w:val="none" w:sz="0" w:space="0" w:color="auto"/>
        <w:bottom w:val="none" w:sz="0" w:space="0" w:color="auto"/>
        <w:right w:val="none" w:sz="0" w:space="0" w:color="auto"/>
      </w:divBdr>
      <w:divsChild>
        <w:div w:id="999893505">
          <w:marLeft w:val="0"/>
          <w:marRight w:val="0"/>
          <w:marTop w:val="0"/>
          <w:marBottom w:val="0"/>
          <w:divBdr>
            <w:top w:val="none" w:sz="0" w:space="0" w:color="auto"/>
            <w:left w:val="none" w:sz="0" w:space="0" w:color="auto"/>
            <w:bottom w:val="none" w:sz="0" w:space="0" w:color="auto"/>
            <w:right w:val="none" w:sz="0" w:space="0" w:color="auto"/>
          </w:divBdr>
        </w:div>
      </w:divsChild>
    </w:div>
    <w:div w:id="2066877816">
      <w:bodyDiv w:val="1"/>
      <w:marLeft w:val="0"/>
      <w:marRight w:val="0"/>
      <w:marTop w:val="0"/>
      <w:marBottom w:val="0"/>
      <w:divBdr>
        <w:top w:val="none" w:sz="0" w:space="0" w:color="auto"/>
        <w:left w:val="none" w:sz="0" w:space="0" w:color="auto"/>
        <w:bottom w:val="none" w:sz="0" w:space="0" w:color="auto"/>
        <w:right w:val="none" w:sz="0" w:space="0" w:color="auto"/>
      </w:divBdr>
      <w:divsChild>
        <w:div w:id="1790318183">
          <w:marLeft w:val="0"/>
          <w:marRight w:val="0"/>
          <w:marTop w:val="0"/>
          <w:marBottom w:val="0"/>
          <w:divBdr>
            <w:top w:val="none" w:sz="0" w:space="0" w:color="auto"/>
            <w:left w:val="none" w:sz="0" w:space="0" w:color="auto"/>
            <w:bottom w:val="none" w:sz="0" w:space="0" w:color="auto"/>
            <w:right w:val="none" w:sz="0" w:space="0" w:color="auto"/>
          </w:divBdr>
        </w:div>
      </w:divsChild>
    </w:div>
    <w:div w:id="2072651818">
      <w:bodyDiv w:val="1"/>
      <w:marLeft w:val="0"/>
      <w:marRight w:val="0"/>
      <w:marTop w:val="0"/>
      <w:marBottom w:val="0"/>
      <w:divBdr>
        <w:top w:val="none" w:sz="0" w:space="0" w:color="auto"/>
        <w:left w:val="none" w:sz="0" w:space="0" w:color="auto"/>
        <w:bottom w:val="none" w:sz="0" w:space="0" w:color="auto"/>
        <w:right w:val="none" w:sz="0" w:space="0" w:color="auto"/>
      </w:divBdr>
      <w:divsChild>
        <w:div w:id="515508107">
          <w:marLeft w:val="0"/>
          <w:marRight w:val="0"/>
          <w:marTop w:val="0"/>
          <w:marBottom w:val="0"/>
          <w:divBdr>
            <w:top w:val="none" w:sz="0" w:space="0" w:color="auto"/>
            <w:left w:val="none" w:sz="0" w:space="0" w:color="auto"/>
            <w:bottom w:val="none" w:sz="0" w:space="0" w:color="auto"/>
            <w:right w:val="none" w:sz="0" w:space="0" w:color="auto"/>
          </w:divBdr>
        </w:div>
      </w:divsChild>
    </w:div>
    <w:div w:id="2118524255">
      <w:bodyDiv w:val="1"/>
      <w:marLeft w:val="0"/>
      <w:marRight w:val="0"/>
      <w:marTop w:val="0"/>
      <w:marBottom w:val="0"/>
      <w:divBdr>
        <w:top w:val="none" w:sz="0" w:space="0" w:color="auto"/>
        <w:left w:val="none" w:sz="0" w:space="0" w:color="auto"/>
        <w:bottom w:val="none" w:sz="0" w:space="0" w:color="auto"/>
        <w:right w:val="none" w:sz="0" w:space="0" w:color="auto"/>
      </w:divBdr>
      <w:divsChild>
        <w:div w:id="1993755453">
          <w:marLeft w:val="0"/>
          <w:marRight w:val="0"/>
          <w:marTop w:val="0"/>
          <w:marBottom w:val="0"/>
          <w:divBdr>
            <w:top w:val="none" w:sz="0" w:space="0" w:color="auto"/>
            <w:left w:val="none" w:sz="0" w:space="0" w:color="auto"/>
            <w:bottom w:val="none" w:sz="0" w:space="0" w:color="auto"/>
            <w:right w:val="none" w:sz="0" w:space="0" w:color="auto"/>
          </w:divBdr>
        </w:div>
      </w:divsChild>
    </w:div>
    <w:div w:id="2123723347">
      <w:bodyDiv w:val="1"/>
      <w:marLeft w:val="0"/>
      <w:marRight w:val="0"/>
      <w:marTop w:val="0"/>
      <w:marBottom w:val="0"/>
      <w:divBdr>
        <w:top w:val="none" w:sz="0" w:space="0" w:color="auto"/>
        <w:left w:val="none" w:sz="0" w:space="0" w:color="auto"/>
        <w:bottom w:val="none" w:sz="0" w:space="0" w:color="auto"/>
        <w:right w:val="none" w:sz="0" w:space="0" w:color="auto"/>
      </w:divBdr>
      <w:divsChild>
        <w:div w:id="1281687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e/KDpGnNnKW3" TargetMode="External"/><Relationship Id="rId13" Type="http://schemas.openxmlformats.org/officeDocument/2006/relationships/diagramQuickStyle" Target="diagrams/quickStyle1.xml"/><Relationship Id="rId18" Type="http://schemas.openxmlformats.org/officeDocument/2006/relationships/diagramQuickStyle" Target="diagrams/quickStyle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Layout" Target="diagrams/layout1.xml"/><Relationship Id="rId17" Type="http://schemas.openxmlformats.org/officeDocument/2006/relationships/diagramLayout" Target="diagrams/layout2.xml"/><Relationship Id="rId2" Type="http://schemas.openxmlformats.org/officeDocument/2006/relationships/customXml" Target="../customXml/item2.xml"/><Relationship Id="rId16" Type="http://schemas.openxmlformats.org/officeDocument/2006/relationships/diagramData" Target="diagrams/data2.xml"/><Relationship Id="rId20" Type="http://schemas.microsoft.com/office/2007/relationships/diagramDrawing" Target="diagrams/drawing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Data" Target="diagrams/data1.xml"/><Relationship Id="rId5" Type="http://schemas.openxmlformats.org/officeDocument/2006/relationships/styles" Target="styles.xml"/><Relationship Id="rId15" Type="http://schemas.microsoft.com/office/2007/relationships/diagramDrawing" Target="diagrams/drawing1.xml"/><Relationship Id="rId10" Type="http://schemas.openxmlformats.org/officeDocument/2006/relationships/hyperlink" Target="mailto:support@onewestminster.org.uk" TargetMode="External"/><Relationship Id="rId19" Type="http://schemas.openxmlformats.org/officeDocument/2006/relationships/diagramColors" Target="diagrams/colors2.xml"/><Relationship Id="rId4" Type="http://schemas.openxmlformats.org/officeDocument/2006/relationships/numbering" Target="numbering.xml"/><Relationship Id="rId9" Type="http://schemas.openxmlformats.org/officeDocument/2006/relationships/hyperlink" Target="mailto:n.watkins@onewestminster.org.uk" TargetMode="External"/><Relationship Id="rId14" Type="http://schemas.openxmlformats.org/officeDocument/2006/relationships/diagramColors" Target="diagrams/colors1.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5642FB2-3288-45C5-8EB0-B85B39B54D00}" type="doc">
      <dgm:prSet loTypeId="urn:microsoft.com/office/officeart/2005/8/layout/cycle5" loCatId="cycle" qsTypeId="urn:microsoft.com/office/officeart/2005/8/quickstyle/simple1" qsCatId="simple" csTypeId="urn:microsoft.com/office/officeart/2005/8/colors/accent1_2" csCatId="accent1" phldr="1"/>
      <dgm:spPr/>
      <dgm:t>
        <a:bodyPr/>
        <a:lstStyle/>
        <a:p>
          <a:endParaRPr lang="en-GB"/>
        </a:p>
      </dgm:t>
    </dgm:pt>
    <dgm:pt modelId="{E717E3F3-FF13-48D5-B445-89E5DF9753F1}">
      <dgm:prSet phldrT="[Text]"/>
      <dgm:spPr>
        <a:solidFill>
          <a:srgbClr val="00C495"/>
        </a:solidFill>
      </dgm:spPr>
      <dgm:t>
        <a:bodyPr/>
        <a:lstStyle/>
        <a:p>
          <a:r>
            <a:rPr lang="en-GB" dirty="0"/>
            <a:t>Healthworks Check-In</a:t>
          </a:r>
        </a:p>
      </dgm:t>
    </dgm:pt>
    <dgm:pt modelId="{2C8A5F7A-F758-4BD4-B663-817C587C0CC9}" type="parTrans" cxnId="{39BB55EA-764A-43CB-8A6D-C87D60DC5F8F}">
      <dgm:prSet/>
      <dgm:spPr/>
      <dgm:t>
        <a:bodyPr/>
        <a:lstStyle/>
        <a:p>
          <a:endParaRPr lang="en-GB"/>
        </a:p>
      </dgm:t>
    </dgm:pt>
    <dgm:pt modelId="{E9DDBDB9-5BA8-4A99-86CE-CAE215E78134}" type="sibTrans" cxnId="{39BB55EA-764A-43CB-8A6D-C87D60DC5F8F}">
      <dgm:prSet/>
      <dgm:spPr>
        <a:ln>
          <a:solidFill>
            <a:srgbClr val="00C495"/>
          </a:solidFill>
        </a:ln>
      </dgm:spPr>
      <dgm:t>
        <a:bodyPr/>
        <a:lstStyle/>
        <a:p>
          <a:endParaRPr lang="en-GB"/>
        </a:p>
      </dgm:t>
    </dgm:pt>
    <dgm:pt modelId="{4AC5D09D-B915-4509-96E5-AE78DA12BB76}">
      <dgm:prSet phldrT="[Text]"/>
      <dgm:spPr>
        <a:solidFill>
          <a:srgbClr val="00C495"/>
        </a:solidFill>
      </dgm:spPr>
      <dgm:t>
        <a:bodyPr/>
        <a:lstStyle/>
        <a:p>
          <a:r>
            <a:rPr lang="en-GB" dirty="0"/>
            <a:t>Goal </a:t>
          </a:r>
        </a:p>
        <a:p>
          <a:r>
            <a:rPr lang="en-GB" dirty="0"/>
            <a:t>Planning </a:t>
          </a:r>
        </a:p>
      </dgm:t>
    </dgm:pt>
    <dgm:pt modelId="{437764FD-BA3A-4870-AF25-0C8FFB9AA854}" type="parTrans" cxnId="{10CBEA93-5AC1-4E33-A171-8FE48638258C}">
      <dgm:prSet/>
      <dgm:spPr/>
      <dgm:t>
        <a:bodyPr/>
        <a:lstStyle/>
        <a:p>
          <a:endParaRPr lang="en-GB"/>
        </a:p>
      </dgm:t>
    </dgm:pt>
    <dgm:pt modelId="{1D62D305-1E7B-414A-92D1-243BFB825FFC}" type="sibTrans" cxnId="{10CBEA93-5AC1-4E33-A171-8FE48638258C}">
      <dgm:prSet/>
      <dgm:spPr>
        <a:ln>
          <a:solidFill>
            <a:srgbClr val="00C495"/>
          </a:solidFill>
        </a:ln>
      </dgm:spPr>
      <dgm:t>
        <a:bodyPr/>
        <a:lstStyle/>
        <a:p>
          <a:endParaRPr lang="en-GB"/>
        </a:p>
      </dgm:t>
    </dgm:pt>
    <dgm:pt modelId="{EAC5F4CA-DA28-4D44-832A-86E7D092E0E0}">
      <dgm:prSet phldrT="[Text]"/>
      <dgm:spPr>
        <a:solidFill>
          <a:srgbClr val="00C495"/>
        </a:solidFill>
      </dgm:spPr>
      <dgm:t>
        <a:bodyPr/>
        <a:lstStyle/>
        <a:p>
          <a:r>
            <a:rPr lang="en-GB" dirty="0"/>
            <a:t>Healthy Activities </a:t>
          </a:r>
        </a:p>
      </dgm:t>
    </dgm:pt>
    <dgm:pt modelId="{7961FF09-E34F-4E60-96EE-828F083DE015}" type="parTrans" cxnId="{974FF391-AA2C-4FFC-B922-819EF223B0ED}">
      <dgm:prSet/>
      <dgm:spPr/>
      <dgm:t>
        <a:bodyPr/>
        <a:lstStyle/>
        <a:p>
          <a:endParaRPr lang="en-GB"/>
        </a:p>
      </dgm:t>
    </dgm:pt>
    <dgm:pt modelId="{9DCDD23F-C486-4B7E-8D10-A2BE66556877}" type="sibTrans" cxnId="{974FF391-AA2C-4FFC-B922-819EF223B0ED}">
      <dgm:prSet/>
      <dgm:spPr>
        <a:ln>
          <a:solidFill>
            <a:srgbClr val="00C495"/>
          </a:solidFill>
        </a:ln>
      </dgm:spPr>
      <dgm:t>
        <a:bodyPr/>
        <a:lstStyle/>
        <a:p>
          <a:endParaRPr lang="en-GB"/>
        </a:p>
      </dgm:t>
    </dgm:pt>
    <dgm:pt modelId="{AD9402A1-ECEB-4956-AB7E-1849CD38410F}">
      <dgm:prSet phldrT="[Text]"/>
      <dgm:spPr>
        <a:solidFill>
          <a:srgbClr val="00C495"/>
        </a:solidFill>
      </dgm:spPr>
      <dgm:t>
        <a:bodyPr/>
        <a:lstStyle/>
        <a:p>
          <a:r>
            <a:rPr lang="en-GB" dirty="0"/>
            <a:t>Catch Up / Support </a:t>
          </a:r>
        </a:p>
      </dgm:t>
    </dgm:pt>
    <dgm:pt modelId="{B2247A78-C1E0-4A9F-843E-56181E962525}" type="parTrans" cxnId="{12682851-A847-4366-AACF-DD104A68CE90}">
      <dgm:prSet/>
      <dgm:spPr/>
      <dgm:t>
        <a:bodyPr/>
        <a:lstStyle/>
        <a:p>
          <a:endParaRPr lang="en-GB"/>
        </a:p>
      </dgm:t>
    </dgm:pt>
    <dgm:pt modelId="{01294333-38A3-4050-B869-FCAC14C314B4}" type="sibTrans" cxnId="{12682851-A847-4366-AACF-DD104A68CE90}">
      <dgm:prSet/>
      <dgm:spPr>
        <a:ln>
          <a:solidFill>
            <a:srgbClr val="00C495"/>
          </a:solidFill>
        </a:ln>
      </dgm:spPr>
      <dgm:t>
        <a:bodyPr/>
        <a:lstStyle/>
        <a:p>
          <a:endParaRPr lang="en-GB"/>
        </a:p>
      </dgm:t>
    </dgm:pt>
    <dgm:pt modelId="{1CCBD364-4C1F-4C39-A2DA-6CDB91BF74A8}" type="pres">
      <dgm:prSet presAssocID="{85642FB2-3288-45C5-8EB0-B85B39B54D00}" presName="cycle" presStyleCnt="0">
        <dgm:presLayoutVars>
          <dgm:dir/>
          <dgm:resizeHandles val="exact"/>
        </dgm:presLayoutVars>
      </dgm:prSet>
      <dgm:spPr/>
    </dgm:pt>
    <dgm:pt modelId="{5749C53C-595F-43AB-B994-3B939DF39EF4}" type="pres">
      <dgm:prSet presAssocID="{E717E3F3-FF13-48D5-B445-89E5DF9753F1}" presName="node" presStyleLbl="node1" presStyleIdx="0" presStyleCnt="4">
        <dgm:presLayoutVars>
          <dgm:bulletEnabled val="1"/>
        </dgm:presLayoutVars>
      </dgm:prSet>
      <dgm:spPr/>
    </dgm:pt>
    <dgm:pt modelId="{CCC3C508-9BCB-4C3F-A04F-757776D4DFCB}" type="pres">
      <dgm:prSet presAssocID="{E717E3F3-FF13-48D5-B445-89E5DF9753F1}" presName="spNode" presStyleCnt="0"/>
      <dgm:spPr/>
    </dgm:pt>
    <dgm:pt modelId="{4EC8E3DB-F5DD-4E61-A736-69ABFC66C00C}" type="pres">
      <dgm:prSet presAssocID="{E9DDBDB9-5BA8-4A99-86CE-CAE215E78134}" presName="sibTrans" presStyleLbl="sibTrans1D1" presStyleIdx="0" presStyleCnt="4"/>
      <dgm:spPr/>
    </dgm:pt>
    <dgm:pt modelId="{E850DF09-B21F-43BB-A416-1128ECBE9FA9}" type="pres">
      <dgm:prSet presAssocID="{4AC5D09D-B915-4509-96E5-AE78DA12BB76}" presName="node" presStyleLbl="node1" presStyleIdx="1" presStyleCnt="4">
        <dgm:presLayoutVars>
          <dgm:bulletEnabled val="1"/>
        </dgm:presLayoutVars>
      </dgm:prSet>
      <dgm:spPr/>
    </dgm:pt>
    <dgm:pt modelId="{B9A4558D-22EA-40AB-8E90-BD654671F0CF}" type="pres">
      <dgm:prSet presAssocID="{4AC5D09D-B915-4509-96E5-AE78DA12BB76}" presName="spNode" presStyleCnt="0"/>
      <dgm:spPr/>
    </dgm:pt>
    <dgm:pt modelId="{993384B5-271F-4937-87E7-8B13FEAADD41}" type="pres">
      <dgm:prSet presAssocID="{1D62D305-1E7B-414A-92D1-243BFB825FFC}" presName="sibTrans" presStyleLbl="sibTrans1D1" presStyleIdx="1" presStyleCnt="4"/>
      <dgm:spPr/>
    </dgm:pt>
    <dgm:pt modelId="{69CEACEC-A4CC-490C-B8FC-AE3C4CAB4E81}" type="pres">
      <dgm:prSet presAssocID="{EAC5F4CA-DA28-4D44-832A-86E7D092E0E0}" presName="node" presStyleLbl="node1" presStyleIdx="2" presStyleCnt="4">
        <dgm:presLayoutVars>
          <dgm:bulletEnabled val="1"/>
        </dgm:presLayoutVars>
      </dgm:prSet>
      <dgm:spPr/>
    </dgm:pt>
    <dgm:pt modelId="{C0DA62FB-D190-4B0B-9817-DEF50E02235C}" type="pres">
      <dgm:prSet presAssocID="{EAC5F4CA-DA28-4D44-832A-86E7D092E0E0}" presName="spNode" presStyleCnt="0"/>
      <dgm:spPr/>
    </dgm:pt>
    <dgm:pt modelId="{100E5C5E-6DE8-4FCC-9544-3F8899C77366}" type="pres">
      <dgm:prSet presAssocID="{9DCDD23F-C486-4B7E-8D10-A2BE66556877}" presName="sibTrans" presStyleLbl="sibTrans1D1" presStyleIdx="2" presStyleCnt="4"/>
      <dgm:spPr/>
    </dgm:pt>
    <dgm:pt modelId="{4C97872A-4549-4E8D-AA66-7A09243D3298}" type="pres">
      <dgm:prSet presAssocID="{AD9402A1-ECEB-4956-AB7E-1849CD38410F}" presName="node" presStyleLbl="node1" presStyleIdx="3" presStyleCnt="4">
        <dgm:presLayoutVars>
          <dgm:bulletEnabled val="1"/>
        </dgm:presLayoutVars>
      </dgm:prSet>
      <dgm:spPr/>
    </dgm:pt>
    <dgm:pt modelId="{541305A3-9163-4132-B333-31314A824CD9}" type="pres">
      <dgm:prSet presAssocID="{AD9402A1-ECEB-4956-AB7E-1849CD38410F}" presName="spNode" presStyleCnt="0"/>
      <dgm:spPr/>
    </dgm:pt>
    <dgm:pt modelId="{2D7D6EAB-9D94-43EC-B2B5-20B4580137EA}" type="pres">
      <dgm:prSet presAssocID="{01294333-38A3-4050-B869-FCAC14C314B4}" presName="sibTrans" presStyleLbl="sibTrans1D1" presStyleIdx="3" presStyleCnt="4"/>
      <dgm:spPr/>
    </dgm:pt>
  </dgm:ptLst>
  <dgm:cxnLst>
    <dgm:cxn modelId="{CB8B3238-FBAA-4D87-8DBC-141505CD7F13}" type="presOf" srcId="{9DCDD23F-C486-4B7E-8D10-A2BE66556877}" destId="{100E5C5E-6DE8-4FCC-9544-3F8899C77366}" srcOrd="0" destOrd="0" presId="urn:microsoft.com/office/officeart/2005/8/layout/cycle5"/>
    <dgm:cxn modelId="{8FE7754A-CEDB-4FC4-B9C4-A68D80CDD61C}" type="presOf" srcId="{01294333-38A3-4050-B869-FCAC14C314B4}" destId="{2D7D6EAB-9D94-43EC-B2B5-20B4580137EA}" srcOrd="0" destOrd="0" presId="urn:microsoft.com/office/officeart/2005/8/layout/cycle5"/>
    <dgm:cxn modelId="{12682851-A847-4366-AACF-DD104A68CE90}" srcId="{85642FB2-3288-45C5-8EB0-B85B39B54D00}" destId="{AD9402A1-ECEB-4956-AB7E-1849CD38410F}" srcOrd="3" destOrd="0" parTransId="{B2247A78-C1E0-4A9F-843E-56181E962525}" sibTransId="{01294333-38A3-4050-B869-FCAC14C314B4}"/>
    <dgm:cxn modelId="{D9EAA17F-59BE-4F98-B90D-AC64342BCE1D}" type="presOf" srcId="{E9DDBDB9-5BA8-4A99-86CE-CAE215E78134}" destId="{4EC8E3DB-F5DD-4E61-A736-69ABFC66C00C}" srcOrd="0" destOrd="0" presId="urn:microsoft.com/office/officeart/2005/8/layout/cycle5"/>
    <dgm:cxn modelId="{CF29BF83-AE8B-4B0D-A023-C4BE637A18E5}" type="presOf" srcId="{E717E3F3-FF13-48D5-B445-89E5DF9753F1}" destId="{5749C53C-595F-43AB-B994-3B939DF39EF4}" srcOrd="0" destOrd="0" presId="urn:microsoft.com/office/officeart/2005/8/layout/cycle5"/>
    <dgm:cxn modelId="{974FF391-AA2C-4FFC-B922-819EF223B0ED}" srcId="{85642FB2-3288-45C5-8EB0-B85B39B54D00}" destId="{EAC5F4CA-DA28-4D44-832A-86E7D092E0E0}" srcOrd="2" destOrd="0" parTransId="{7961FF09-E34F-4E60-96EE-828F083DE015}" sibTransId="{9DCDD23F-C486-4B7E-8D10-A2BE66556877}"/>
    <dgm:cxn modelId="{10CBEA93-5AC1-4E33-A171-8FE48638258C}" srcId="{85642FB2-3288-45C5-8EB0-B85B39B54D00}" destId="{4AC5D09D-B915-4509-96E5-AE78DA12BB76}" srcOrd="1" destOrd="0" parTransId="{437764FD-BA3A-4870-AF25-0C8FFB9AA854}" sibTransId="{1D62D305-1E7B-414A-92D1-243BFB825FFC}"/>
    <dgm:cxn modelId="{A0356A98-5CE7-4C06-A2B8-CA152E611063}" type="presOf" srcId="{4AC5D09D-B915-4509-96E5-AE78DA12BB76}" destId="{E850DF09-B21F-43BB-A416-1128ECBE9FA9}" srcOrd="0" destOrd="0" presId="urn:microsoft.com/office/officeart/2005/8/layout/cycle5"/>
    <dgm:cxn modelId="{550132A9-B154-4210-AA45-AE14399CD30D}" type="presOf" srcId="{AD9402A1-ECEB-4956-AB7E-1849CD38410F}" destId="{4C97872A-4549-4E8D-AA66-7A09243D3298}" srcOrd="0" destOrd="0" presId="urn:microsoft.com/office/officeart/2005/8/layout/cycle5"/>
    <dgm:cxn modelId="{4F2338B3-D39C-4B79-985A-584A6BAD3228}" type="presOf" srcId="{1D62D305-1E7B-414A-92D1-243BFB825FFC}" destId="{993384B5-271F-4937-87E7-8B13FEAADD41}" srcOrd="0" destOrd="0" presId="urn:microsoft.com/office/officeart/2005/8/layout/cycle5"/>
    <dgm:cxn modelId="{6B7E0AE0-2D95-4168-8DC3-D5D881CEB814}" type="presOf" srcId="{EAC5F4CA-DA28-4D44-832A-86E7D092E0E0}" destId="{69CEACEC-A4CC-490C-B8FC-AE3C4CAB4E81}" srcOrd="0" destOrd="0" presId="urn:microsoft.com/office/officeart/2005/8/layout/cycle5"/>
    <dgm:cxn modelId="{39BB55EA-764A-43CB-8A6D-C87D60DC5F8F}" srcId="{85642FB2-3288-45C5-8EB0-B85B39B54D00}" destId="{E717E3F3-FF13-48D5-B445-89E5DF9753F1}" srcOrd="0" destOrd="0" parTransId="{2C8A5F7A-F758-4BD4-B663-817C587C0CC9}" sibTransId="{E9DDBDB9-5BA8-4A99-86CE-CAE215E78134}"/>
    <dgm:cxn modelId="{74EDEEFD-7D60-47A1-8195-72C4E525A89E}" type="presOf" srcId="{85642FB2-3288-45C5-8EB0-B85B39B54D00}" destId="{1CCBD364-4C1F-4C39-A2DA-6CDB91BF74A8}" srcOrd="0" destOrd="0" presId="urn:microsoft.com/office/officeart/2005/8/layout/cycle5"/>
    <dgm:cxn modelId="{2EA96717-F715-4D80-B98B-BAD781C56B22}" type="presParOf" srcId="{1CCBD364-4C1F-4C39-A2DA-6CDB91BF74A8}" destId="{5749C53C-595F-43AB-B994-3B939DF39EF4}" srcOrd="0" destOrd="0" presId="urn:microsoft.com/office/officeart/2005/8/layout/cycle5"/>
    <dgm:cxn modelId="{9DF73400-6204-41F2-BCCC-83A94FEC5C8F}" type="presParOf" srcId="{1CCBD364-4C1F-4C39-A2DA-6CDB91BF74A8}" destId="{CCC3C508-9BCB-4C3F-A04F-757776D4DFCB}" srcOrd="1" destOrd="0" presId="urn:microsoft.com/office/officeart/2005/8/layout/cycle5"/>
    <dgm:cxn modelId="{47505F26-47C8-4681-8552-ADEEE9789C00}" type="presParOf" srcId="{1CCBD364-4C1F-4C39-A2DA-6CDB91BF74A8}" destId="{4EC8E3DB-F5DD-4E61-A736-69ABFC66C00C}" srcOrd="2" destOrd="0" presId="urn:microsoft.com/office/officeart/2005/8/layout/cycle5"/>
    <dgm:cxn modelId="{C4914817-2CF5-401E-9993-630DE6861D21}" type="presParOf" srcId="{1CCBD364-4C1F-4C39-A2DA-6CDB91BF74A8}" destId="{E850DF09-B21F-43BB-A416-1128ECBE9FA9}" srcOrd="3" destOrd="0" presId="urn:microsoft.com/office/officeart/2005/8/layout/cycle5"/>
    <dgm:cxn modelId="{B21460AE-AE7D-464F-AC12-50772F5699AA}" type="presParOf" srcId="{1CCBD364-4C1F-4C39-A2DA-6CDB91BF74A8}" destId="{B9A4558D-22EA-40AB-8E90-BD654671F0CF}" srcOrd="4" destOrd="0" presId="urn:microsoft.com/office/officeart/2005/8/layout/cycle5"/>
    <dgm:cxn modelId="{525DB46B-0C67-4376-A63B-ED2B0B2576EC}" type="presParOf" srcId="{1CCBD364-4C1F-4C39-A2DA-6CDB91BF74A8}" destId="{993384B5-271F-4937-87E7-8B13FEAADD41}" srcOrd="5" destOrd="0" presId="urn:microsoft.com/office/officeart/2005/8/layout/cycle5"/>
    <dgm:cxn modelId="{D1AF7D94-7D7D-4C23-A379-EED4B8D31B8B}" type="presParOf" srcId="{1CCBD364-4C1F-4C39-A2DA-6CDB91BF74A8}" destId="{69CEACEC-A4CC-490C-B8FC-AE3C4CAB4E81}" srcOrd="6" destOrd="0" presId="urn:microsoft.com/office/officeart/2005/8/layout/cycle5"/>
    <dgm:cxn modelId="{D26D4912-3872-4E1B-A89A-3C2E5B2DBBE9}" type="presParOf" srcId="{1CCBD364-4C1F-4C39-A2DA-6CDB91BF74A8}" destId="{C0DA62FB-D190-4B0B-9817-DEF50E02235C}" srcOrd="7" destOrd="0" presId="urn:microsoft.com/office/officeart/2005/8/layout/cycle5"/>
    <dgm:cxn modelId="{58D2F534-7F11-44D3-9E4E-6DF66B6AD8A3}" type="presParOf" srcId="{1CCBD364-4C1F-4C39-A2DA-6CDB91BF74A8}" destId="{100E5C5E-6DE8-4FCC-9544-3F8899C77366}" srcOrd="8" destOrd="0" presId="urn:microsoft.com/office/officeart/2005/8/layout/cycle5"/>
    <dgm:cxn modelId="{128B2A6E-E7F0-43B6-83D6-EE8F9D884DF2}" type="presParOf" srcId="{1CCBD364-4C1F-4C39-A2DA-6CDB91BF74A8}" destId="{4C97872A-4549-4E8D-AA66-7A09243D3298}" srcOrd="9" destOrd="0" presId="urn:microsoft.com/office/officeart/2005/8/layout/cycle5"/>
    <dgm:cxn modelId="{632A78EB-6996-4F5E-83D2-BBA9AF237F33}" type="presParOf" srcId="{1CCBD364-4C1F-4C39-A2DA-6CDB91BF74A8}" destId="{541305A3-9163-4132-B333-31314A824CD9}" srcOrd="10" destOrd="0" presId="urn:microsoft.com/office/officeart/2005/8/layout/cycle5"/>
    <dgm:cxn modelId="{98A7FF1D-3B6A-4034-BCBE-36E458330311}" type="presParOf" srcId="{1CCBD364-4C1F-4C39-A2DA-6CDB91BF74A8}" destId="{2D7D6EAB-9D94-43EC-B2B5-20B4580137EA}" srcOrd="11" destOrd="0" presId="urn:microsoft.com/office/officeart/2005/8/layout/cycle5"/>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2D68270-29F6-4BA7-ADE5-D3AC80C2F86F}" type="doc">
      <dgm:prSet loTypeId="urn:microsoft.com/office/officeart/2008/layout/RadialCluster" loCatId="cycle" qsTypeId="urn:microsoft.com/office/officeart/2005/8/quickstyle/simple1" qsCatId="simple" csTypeId="urn:microsoft.com/office/officeart/2005/8/colors/accent1_2" csCatId="accent1" phldr="1"/>
      <dgm:spPr/>
      <dgm:t>
        <a:bodyPr/>
        <a:lstStyle/>
        <a:p>
          <a:endParaRPr lang="en-GB"/>
        </a:p>
      </dgm:t>
    </dgm:pt>
    <dgm:pt modelId="{DF0EB229-C7C7-4B46-9CD4-D04267304CB6}">
      <dgm:prSet phldrT="[Text]"/>
      <dgm:spPr/>
      <dgm:t>
        <a:bodyPr/>
        <a:lstStyle/>
        <a:p>
          <a:r>
            <a:rPr lang="en-GB"/>
            <a:t>Lead Partner</a:t>
          </a:r>
        </a:p>
      </dgm:t>
    </dgm:pt>
    <dgm:pt modelId="{F2579F10-9D3E-47F2-9576-0016B62EAC36}" type="parTrans" cxnId="{8474EE6F-EFCF-4F76-92D8-A728212C4ACF}">
      <dgm:prSet/>
      <dgm:spPr/>
      <dgm:t>
        <a:bodyPr/>
        <a:lstStyle/>
        <a:p>
          <a:endParaRPr lang="en-GB"/>
        </a:p>
      </dgm:t>
    </dgm:pt>
    <dgm:pt modelId="{486C7A62-68DE-40DC-A268-2A6FC2BC4044}" type="sibTrans" cxnId="{8474EE6F-EFCF-4F76-92D8-A728212C4ACF}">
      <dgm:prSet/>
      <dgm:spPr/>
      <dgm:t>
        <a:bodyPr/>
        <a:lstStyle/>
        <a:p>
          <a:endParaRPr lang="en-GB"/>
        </a:p>
      </dgm:t>
    </dgm:pt>
    <dgm:pt modelId="{E2A6BFAF-E4E0-4DA2-97E9-1DB3DABF3F9B}">
      <dgm:prSet phldrT="[Text]"/>
      <dgm:spPr/>
      <dgm:t>
        <a:bodyPr/>
        <a:lstStyle/>
        <a:p>
          <a:r>
            <a:rPr lang="en-GB"/>
            <a:t>Delivery Partner </a:t>
          </a:r>
        </a:p>
      </dgm:t>
    </dgm:pt>
    <dgm:pt modelId="{24E028E9-6FF5-404E-95CA-BA02E84B4235}" type="parTrans" cxnId="{26EED475-583A-4B97-9523-4A8ECD720947}">
      <dgm:prSet/>
      <dgm:spPr/>
      <dgm:t>
        <a:bodyPr/>
        <a:lstStyle/>
        <a:p>
          <a:endParaRPr lang="en-GB"/>
        </a:p>
      </dgm:t>
    </dgm:pt>
    <dgm:pt modelId="{5CF0AB41-7343-4AFD-A6AB-2FD9F9AD93C9}" type="sibTrans" cxnId="{26EED475-583A-4B97-9523-4A8ECD720947}">
      <dgm:prSet/>
      <dgm:spPr/>
      <dgm:t>
        <a:bodyPr/>
        <a:lstStyle/>
        <a:p>
          <a:endParaRPr lang="en-GB"/>
        </a:p>
      </dgm:t>
    </dgm:pt>
    <dgm:pt modelId="{B04E65A3-5F4A-45F5-B08F-55C9D697D3CE}">
      <dgm:prSet phldrT="[Text]"/>
      <dgm:spPr/>
      <dgm:t>
        <a:bodyPr/>
        <a:lstStyle/>
        <a:p>
          <a:r>
            <a:rPr lang="en-GB"/>
            <a:t>Delivery Partner </a:t>
          </a:r>
        </a:p>
      </dgm:t>
    </dgm:pt>
    <dgm:pt modelId="{BC96B250-24C0-49B9-941A-E410E4370E6A}" type="parTrans" cxnId="{612D938D-14CF-4027-B4C4-D63274871740}">
      <dgm:prSet/>
      <dgm:spPr/>
      <dgm:t>
        <a:bodyPr/>
        <a:lstStyle/>
        <a:p>
          <a:endParaRPr lang="en-GB"/>
        </a:p>
      </dgm:t>
    </dgm:pt>
    <dgm:pt modelId="{89672ACA-ACF1-478B-9503-F0EE6268199C}" type="sibTrans" cxnId="{612D938D-14CF-4027-B4C4-D63274871740}">
      <dgm:prSet/>
      <dgm:spPr/>
      <dgm:t>
        <a:bodyPr/>
        <a:lstStyle/>
        <a:p>
          <a:endParaRPr lang="en-GB"/>
        </a:p>
      </dgm:t>
    </dgm:pt>
    <dgm:pt modelId="{FD890811-DB66-4972-8B29-B9692A37A0CA}">
      <dgm:prSet phldrT="[Text]"/>
      <dgm:spPr/>
      <dgm:t>
        <a:bodyPr/>
        <a:lstStyle/>
        <a:p>
          <a:r>
            <a:rPr lang="en-GB"/>
            <a:t>Delivery Partner </a:t>
          </a:r>
        </a:p>
      </dgm:t>
    </dgm:pt>
    <dgm:pt modelId="{45231BD6-EC6A-4B93-8078-20F356D5D150}" type="parTrans" cxnId="{044AA22E-297B-4EE3-ADCE-134839FDA845}">
      <dgm:prSet/>
      <dgm:spPr/>
      <dgm:t>
        <a:bodyPr/>
        <a:lstStyle/>
        <a:p>
          <a:endParaRPr lang="en-GB"/>
        </a:p>
      </dgm:t>
    </dgm:pt>
    <dgm:pt modelId="{21188978-D1A6-4CB4-87DF-08B291950F0E}" type="sibTrans" cxnId="{044AA22E-297B-4EE3-ADCE-134839FDA845}">
      <dgm:prSet/>
      <dgm:spPr/>
      <dgm:t>
        <a:bodyPr/>
        <a:lstStyle/>
        <a:p>
          <a:endParaRPr lang="en-GB"/>
        </a:p>
      </dgm:t>
    </dgm:pt>
    <dgm:pt modelId="{CC72FBDC-69BC-4223-9D3D-9E0C8FB57509}">
      <dgm:prSet/>
      <dgm:spPr/>
      <dgm:t>
        <a:bodyPr/>
        <a:lstStyle/>
        <a:p>
          <a:r>
            <a:rPr lang="en-GB"/>
            <a:t>Delivery Partner </a:t>
          </a:r>
        </a:p>
      </dgm:t>
    </dgm:pt>
    <dgm:pt modelId="{96F72639-5629-4452-8E59-FC528E355B9E}" type="parTrans" cxnId="{ED904A54-C51C-42F1-B035-230FF90CF060}">
      <dgm:prSet/>
      <dgm:spPr/>
      <dgm:t>
        <a:bodyPr/>
        <a:lstStyle/>
        <a:p>
          <a:endParaRPr lang="en-GB"/>
        </a:p>
      </dgm:t>
    </dgm:pt>
    <dgm:pt modelId="{128F9F99-53C4-4FE4-8194-6C0E35FC9CE4}" type="sibTrans" cxnId="{ED904A54-C51C-42F1-B035-230FF90CF060}">
      <dgm:prSet/>
      <dgm:spPr/>
      <dgm:t>
        <a:bodyPr/>
        <a:lstStyle/>
        <a:p>
          <a:endParaRPr lang="en-GB"/>
        </a:p>
      </dgm:t>
    </dgm:pt>
    <dgm:pt modelId="{8B4D7449-37F9-47C0-90B6-BD15BB5A6061}">
      <dgm:prSet/>
      <dgm:spPr/>
      <dgm:t>
        <a:bodyPr/>
        <a:lstStyle/>
        <a:p>
          <a:r>
            <a:rPr lang="en-GB"/>
            <a:t>Delivery Partner </a:t>
          </a:r>
        </a:p>
      </dgm:t>
    </dgm:pt>
    <dgm:pt modelId="{24E07247-E885-42CF-9B23-0C26F387AB62}" type="parTrans" cxnId="{790E0E9F-4976-4E69-A867-A8ED5026CEFC}">
      <dgm:prSet/>
      <dgm:spPr/>
      <dgm:t>
        <a:bodyPr/>
        <a:lstStyle/>
        <a:p>
          <a:endParaRPr lang="en-GB"/>
        </a:p>
      </dgm:t>
    </dgm:pt>
    <dgm:pt modelId="{9317C31A-6744-49DF-B139-CC4EC6C9CD59}" type="sibTrans" cxnId="{790E0E9F-4976-4E69-A867-A8ED5026CEFC}">
      <dgm:prSet/>
      <dgm:spPr/>
      <dgm:t>
        <a:bodyPr/>
        <a:lstStyle/>
        <a:p>
          <a:endParaRPr lang="en-GB"/>
        </a:p>
      </dgm:t>
    </dgm:pt>
    <dgm:pt modelId="{FED2CA10-46C5-484B-9C9E-4E036758779E}" type="pres">
      <dgm:prSet presAssocID="{C2D68270-29F6-4BA7-ADE5-D3AC80C2F86F}" presName="Name0" presStyleCnt="0">
        <dgm:presLayoutVars>
          <dgm:chMax val="1"/>
          <dgm:chPref val="1"/>
          <dgm:dir/>
          <dgm:animOne val="branch"/>
          <dgm:animLvl val="lvl"/>
        </dgm:presLayoutVars>
      </dgm:prSet>
      <dgm:spPr/>
    </dgm:pt>
    <dgm:pt modelId="{6539ADED-626A-4AD2-8E3B-D255DFFCE2C5}" type="pres">
      <dgm:prSet presAssocID="{DF0EB229-C7C7-4B46-9CD4-D04267304CB6}" presName="singleCycle" presStyleCnt="0"/>
      <dgm:spPr/>
    </dgm:pt>
    <dgm:pt modelId="{26B1D9B8-5B24-40B9-82CB-2DB2465A3F14}" type="pres">
      <dgm:prSet presAssocID="{DF0EB229-C7C7-4B46-9CD4-D04267304CB6}" presName="singleCenter" presStyleLbl="node1" presStyleIdx="0" presStyleCnt="6">
        <dgm:presLayoutVars>
          <dgm:chMax val="7"/>
          <dgm:chPref val="7"/>
        </dgm:presLayoutVars>
      </dgm:prSet>
      <dgm:spPr/>
    </dgm:pt>
    <dgm:pt modelId="{1439AFB1-7CD8-43C6-8188-805EAF8C55EF}" type="pres">
      <dgm:prSet presAssocID="{24E028E9-6FF5-404E-95CA-BA02E84B4235}" presName="Name56" presStyleLbl="parChTrans1D2" presStyleIdx="0" presStyleCnt="5"/>
      <dgm:spPr/>
    </dgm:pt>
    <dgm:pt modelId="{E701F070-8F95-422D-8D25-4BAA2B56B0E9}" type="pres">
      <dgm:prSet presAssocID="{E2A6BFAF-E4E0-4DA2-97E9-1DB3DABF3F9B}" presName="text0" presStyleLbl="node1" presStyleIdx="1" presStyleCnt="6">
        <dgm:presLayoutVars>
          <dgm:bulletEnabled val="1"/>
        </dgm:presLayoutVars>
      </dgm:prSet>
      <dgm:spPr/>
    </dgm:pt>
    <dgm:pt modelId="{9EE20C8D-38CF-42F9-A5BA-0D0E8EA1FE0D}" type="pres">
      <dgm:prSet presAssocID="{24E07247-E885-42CF-9B23-0C26F387AB62}" presName="Name56" presStyleLbl="parChTrans1D2" presStyleIdx="1" presStyleCnt="5"/>
      <dgm:spPr/>
    </dgm:pt>
    <dgm:pt modelId="{D5C533A0-5A8E-4189-BD2A-0BF3FC8E820C}" type="pres">
      <dgm:prSet presAssocID="{8B4D7449-37F9-47C0-90B6-BD15BB5A6061}" presName="text0" presStyleLbl="node1" presStyleIdx="2" presStyleCnt="6">
        <dgm:presLayoutVars>
          <dgm:bulletEnabled val="1"/>
        </dgm:presLayoutVars>
      </dgm:prSet>
      <dgm:spPr/>
    </dgm:pt>
    <dgm:pt modelId="{EBE6254B-12D0-460F-9059-FA494A6A0EEA}" type="pres">
      <dgm:prSet presAssocID="{96F72639-5629-4452-8E59-FC528E355B9E}" presName="Name56" presStyleLbl="parChTrans1D2" presStyleIdx="2" presStyleCnt="5"/>
      <dgm:spPr/>
    </dgm:pt>
    <dgm:pt modelId="{D9EEA712-B338-43F9-92BC-CEAAA581FB05}" type="pres">
      <dgm:prSet presAssocID="{CC72FBDC-69BC-4223-9D3D-9E0C8FB57509}" presName="text0" presStyleLbl="node1" presStyleIdx="3" presStyleCnt="6">
        <dgm:presLayoutVars>
          <dgm:bulletEnabled val="1"/>
        </dgm:presLayoutVars>
      </dgm:prSet>
      <dgm:spPr/>
    </dgm:pt>
    <dgm:pt modelId="{F840A1CD-C9A9-49EC-9C5A-C66EA7AA10FC}" type="pres">
      <dgm:prSet presAssocID="{BC96B250-24C0-49B9-941A-E410E4370E6A}" presName="Name56" presStyleLbl="parChTrans1D2" presStyleIdx="3" presStyleCnt="5"/>
      <dgm:spPr/>
    </dgm:pt>
    <dgm:pt modelId="{CBE238A1-7224-44A6-B380-228D189E3014}" type="pres">
      <dgm:prSet presAssocID="{B04E65A3-5F4A-45F5-B08F-55C9D697D3CE}" presName="text0" presStyleLbl="node1" presStyleIdx="4" presStyleCnt="6">
        <dgm:presLayoutVars>
          <dgm:bulletEnabled val="1"/>
        </dgm:presLayoutVars>
      </dgm:prSet>
      <dgm:spPr/>
    </dgm:pt>
    <dgm:pt modelId="{8BC2E973-D9A9-445E-BD94-B6ADA7A8B0F9}" type="pres">
      <dgm:prSet presAssocID="{45231BD6-EC6A-4B93-8078-20F356D5D150}" presName="Name56" presStyleLbl="parChTrans1D2" presStyleIdx="4" presStyleCnt="5"/>
      <dgm:spPr/>
    </dgm:pt>
    <dgm:pt modelId="{A4966757-1505-4637-856E-90605C83F965}" type="pres">
      <dgm:prSet presAssocID="{FD890811-DB66-4972-8B29-B9692A37A0CA}" presName="text0" presStyleLbl="node1" presStyleIdx="5" presStyleCnt="6">
        <dgm:presLayoutVars>
          <dgm:bulletEnabled val="1"/>
        </dgm:presLayoutVars>
      </dgm:prSet>
      <dgm:spPr/>
    </dgm:pt>
  </dgm:ptLst>
  <dgm:cxnLst>
    <dgm:cxn modelId="{EDA94B14-27D6-4D38-A873-B8EF8CE1F342}" type="presOf" srcId="{45231BD6-EC6A-4B93-8078-20F356D5D150}" destId="{8BC2E973-D9A9-445E-BD94-B6ADA7A8B0F9}" srcOrd="0" destOrd="0" presId="urn:microsoft.com/office/officeart/2008/layout/RadialCluster"/>
    <dgm:cxn modelId="{45CF8422-D9F4-4277-98A6-06F874E49F14}" type="presOf" srcId="{CC72FBDC-69BC-4223-9D3D-9E0C8FB57509}" destId="{D9EEA712-B338-43F9-92BC-CEAAA581FB05}" srcOrd="0" destOrd="0" presId="urn:microsoft.com/office/officeart/2008/layout/RadialCluster"/>
    <dgm:cxn modelId="{1DF97026-38BC-4CD1-AA39-6F7CB4016E63}" type="presOf" srcId="{24E028E9-6FF5-404E-95CA-BA02E84B4235}" destId="{1439AFB1-7CD8-43C6-8188-805EAF8C55EF}" srcOrd="0" destOrd="0" presId="urn:microsoft.com/office/officeart/2008/layout/RadialCluster"/>
    <dgm:cxn modelId="{044AA22E-297B-4EE3-ADCE-134839FDA845}" srcId="{DF0EB229-C7C7-4B46-9CD4-D04267304CB6}" destId="{FD890811-DB66-4972-8B29-B9692A37A0CA}" srcOrd="4" destOrd="0" parTransId="{45231BD6-EC6A-4B93-8078-20F356D5D150}" sibTransId="{21188978-D1A6-4CB4-87DF-08B291950F0E}"/>
    <dgm:cxn modelId="{5E03A930-D739-437B-86B8-13BC3793A0C6}" type="presOf" srcId="{B04E65A3-5F4A-45F5-B08F-55C9D697D3CE}" destId="{CBE238A1-7224-44A6-B380-228D189E3014}" srcOrd="0" destOrd="0" presId="urn:microsoft.com/office/officeart/2008/layout/RadialCluster"/>
    <dgm:cxn modelId="{837FFD3F-65D7-4DBB-8C8D-89B0AB31AAB1}" type="presOf" srcId="{E2A6BFAF-E4E0-4DA2-97E9-1DB3DABF3F9B}" destId="{E701F070-8F95-422D-8D25-4BAA2B56B0E9}" srcOrd="0" destOrd="0" presId="urn:microsoft.com/office/officeart/2008/layout/RadialCluster"/>
    <dgm:cxn modelId="{34A87740-2CB8-47FA-B148-05316DF32A77}" type="presOf" srcId="{DF0EB229-C7C7-4B46-9CD4-D04267304CB6}" destId="{26B1D9B8-5B24-40B9-82CB-2DB2465A3F14}" srcOrd="0" destOrd="0" presId="urn:microsoft.com/office/officeart/2008/layout/RadialCluster"/>
    <dgm:cxn modelId="{8474EE6F-EFCF-4F76-92D8-A728212C4ACF}" srcId="{C2D68270-29F6-4BA7-ADE5-D3AC80C2F86F}" destId="{DF0EB229-C7C7-4B46-9CD4-D04267304CB6}" srcOrd="0" destOrd="0" parTransId="{F2579F10-9D3E-47F2-9576-0016B62EAC36}" sibTransId="{486C7A62-68DE-40DC-A268-2A6FC2BC4044}"/>
    <dgm:cxn modelId="{B5C16270-BBC6-48B5-A105-7005BA504C40}" type="presOf" srcId="{FD890811-DB66-4972-8B29-B9692A37A0CA}" destId="{A4966757-1505-4637-856E-90605C83F965}" srcOrd="0" destOrd="0" presId="urn:microsoft.com/office/officeart/2008/layout/RadialCluster"/>
    <dgm:cxn modelId="{ED904A54-C51C-42F1-B035-230FF90CF060}" srcId="{DF0EB229-C7C7-4B46-9CD4-D04267304CB6}" destId="{CC72FBDC-69BC-4223-9D3D-9E0C8FB57509}" srcOrd="2" destOrd="0" parTransId="{96F72639-5629-4452-8E59-FC528E355B9E}" sibTransId="{128F9F99-53C4-4FE4-8194-6C0E35FC9CE4}"/>
    <dgm:cxn modelId="{26EED475-583A-4B97-9523-4A8ECD720947}" srcId="{DF0EB229-C7C7-4B46-9CD4-D04267304CB6}" destId="{E2A6BFAF-E4E0-4DA2-97E9-1DB3DABF3F9B}" srcOrd="0" destOrd="0" parTransId="{24E028E9-6FF5-404E-95CA-BA02E84B4235}" sibTransId="{5CF0AB41-7343-4AFD-A6AB-2FD9F9AD93C9}"/>
    <dgm:cxn modelId="{7B96FB7D-4669-4A75-848F-5F8BD69B7A3C}" type="presOf" srcId="{C2D68270-29F6-4BA7-ADE5-D3AC80C2F86F}" destId="{FED2CA10-46C5-484B-9C9E-4E036758779E}" srcOrd="0" destOrd="0" presId="urn:microsoft.com/office/officeart/2008/layout/RadialCluster"/>
    <dgm:cxn modelId="{612D938D-14CF-4027-B4C4-D63274871740}" srcId="{DF0EB229-C7C7-4B46-9CD4-D04267304CB6}" destId="{B04E65A3-5F4A-45F5-B08F-55C9D697D3CE}" srcOrd="3" destOrd="0" parTransId="{BC96B250-24C0-49B9-941A-E410E4370E6A}" sibTransId="{89672ACA-ACF1-478B-9503-F0EE6268199C}"/>
    <dgm:cxn modelId="{E0F9B197-B392-4398-8C70-2225EA0C1DFF}" type="presOf" srcId="{24E07247-E885-42CF-9B23-0C26F387AB62}" destId="{9EE20C8D-38CF-42F9-A5BA-0D0E8EA1FE0D}" srcOrd="0" destOrd="0" presId="urn:microsoft.com/office/officeart/2008/layout/RadialCluster"/>
    <dgm:cxn modelId="{790E0E9F-4976-4E69-A867-A8ED5026CEFC}" srcId="{DF0EB229-C7C7-4B46-9CD4-D04267304CB6}" destId="{8B4D7449-37F9-47C0-90B6-BD15BB5A6061}" srcOrd="1" destOrd="0" parTransId="{24E07247-E885-42CF-9B23-0C26F387AB62}" sibTransId="{9317C31A-6744-49DF-B139-CC4EC6C9CD59}"/>
    <dgm:cxn modelId="{6AFA7DB0-D509-4022-ABE7-BC2F4D4E3345}" type="presOf" srcId="{96F72639-5629-4452-8E59-FC528E355B9E}" destId="{EBE6254B-12D0-460F-9059-FA494A6A0EEA}" srcOrd="0" destOrd="0" presId="urn:microsoft.com/office/officeart/2008/layout/RadialCluster"/>
    <dgm:cxn modelId="{22B5ABBB-8D23-4732-BCCB-E7979482620D}" type="presOf" srcId="{8B4D7449-37F9-47C0-90B6-BD15BB5A6061}" destId="{D5C533A0-5A8E-4189-BD2A-0BF3FC8E820C}" srcOrd="0" destOrd="0" presId="urn:microsoft.com/office/officeart/2008/layout/RadialCluster"/>
    <dgm:cxn modelId="{BF89D8E5-7E8C-40E1-ABCB-1E2490A80120}" type="presOf" srcId="{BC96B250-24C0-49B9-941A-E410E4370E6A}" destId="{F840A1CD-C9A9-49EC-9C5A-C66EA7AA10FC}" srcOrd="0" destOrd="0" presId="urn:microsoft.com/office/officeart/2008/layout/RadialCluster"/>
    <dgm:cxn modelId="{50CA3185-820F-4D10-8998-E25EB4B8774E}" type="presParOf" srcId="{FED2CA10-46C5-484B-9C9E-4E036758779E}" destId="{6539ADED-626A-4AD2-8E3B-D255DFFCE2C5}" srcOrd="0" destOrd="0" presId="urn:microsoft.com/office/officeart/2008/layout/RadialCluster"/>
    <dgm:cxn modelId="{6E20C23A-B631-477B-9CA4-34335F965DA5}" type="presParOf" srcId="{6539ADED-626A-4AD2-8E3B-D255DFFCE2C5}" destId="{26B1D9B8-5B24-40B9-82CB-2DB2465A3F14}" srcOrd="0" destOrd="0" presId="urn:microsoft.com/office/officeart/2008/layout/RadialCluster"/>
    <dgm:cxn modelId="{15E4E848-300D-4D5E-A00D-91B34E2E9DC8}" type="presParOf" srcId="{6539ADED-626A-4AD2-8E3B-D255DFFCE2C5}" destId="{1439AFB1-7CD8-43C6-8188-805EAF8C55EF}" srcOrd="1" destOrd="0" presId="urn:microsoft.com/office/officeart/2008/layout/RadialCluster"/>
    <dgm:cxn modelId="{A282A231-033F-40E3-8BC4-835180A95F75}" type="presParOf" srcId="{6539ADED-626A-4AD2-8E3B-D255DFFCE2C5}" destId="{E701F070-8F95-422D-8D25-4BAA2B56B0E9}" srcOrd="2" destOrd="0" presId="urn:microsoft.com/office/officeart/2008/layout/RadialCluster"/>
    <dgm:cxn modelId="{84B03E50-06D9-4001-9960-F0258DCFCD7E}" type="presParOf" srcId="{6539ADED-626A-4AD2-8E3B-D255DFFCE2C5}" destId="{9EE20C8D-38CF-42F9-A5BA-0D0E8EA1FE0D}" srcOrd="3" destOrd="0" presId="urn:microsoft.com/office/officeart/2008/layout/RadialCluster"/>
    <dgm:cxn modelId="{00AF3A23-220E-40C6-AC2F-01EF5B58B1BD}" type="presParOf" srcId="{6539ADED-626A-4AD2-8E3B-D255DFFCE2C5}" destId="{D5C533A0-5A8E-4189-BD2A-0BF3FC8E820C}" srcOrd="4" destOrd="0" presId="urn:microsoft.com/office/officeart/2008/layout/RadialCluster"/>
    <dgm:cxn modelId="{0B71391E-CCCF-4774-BB82-28E0A2A48FA6}" type="presParOf" srcId="{6539ADED-626A-4AD2-8E3B-D255DFFCE2C5}" destId="{EBE6254B-12D0-460F-9059-FA494A6A0EEA}" srcOrd="5" destOrd="0" presId="urn:microsoft.com/office/officeart/2008/layout/RadialCluster"/>
    <dgm:cxn modelId="{9317C812-110B-452E-A385-927A230391CA}" type="presParOf" srcId="{6539ADED-626A-4AD2-8E3B-D255DFFCE2C5}" destId="{D9EEA712-B338-43F9-92BC-CEAAA581FB05}" srcOrd="6" destOrd="0" presId="urn:microsoft.com/office/officeart/2008/layout/RadialCluster"/>
    <dgm:cxn modelId="{529BE730-618F-45B3-977A-FDE6CCFDBFF4}" type="presParOf" srcId="{6539ADED-626A-4AD2-8E3B-D255DFFCE2C5}" destId="{F840A1CD-C9A9-49EC-9C5A-C66EA7AA10FC}" srcOrd="7" destOrd="0" presId="urn:microsoft.com/office/officeart/2008/layout/RadialCluster"/>
    <dgm:cxn modelId="{97A587C9-C26A-4613-A947-94088F8C06E5}" type="presParOf" srcId="{6539ADED-626A-4AD2-8E3B-D255DFFCE2C5}" destId="{CBE238A1-7224-44A6-B380-228D189E3014}" srcOrd="8" destOrd="0" presId="urn:microsoft.com/office/officeart/2008/layout/RadialCluster"/>
    <dgm:cxn modelId="{72817346-3E33-4D42-B247-6887AC80A082}" type="presParOf" srcId="{6539ADED-626A-4AD2-8E3B-D255DFFCE2C5}" destId="{8BC2E973-D9A9-445E-BD94-B6ADA7A8B0F9}" srcOrd="9" destOrd="0" presId="urn:microsoft.com/office/officeart/2008/layout/RadialCluster"/>
    <dgm:cxn modelId="{0BF3F8B9-8F51-4B80-92E7-74DE53BA3B2A}" type="presParOf" srcId="{6539ADED-626A-4AD2-8E3B-D255DFFCE2C5}" destId="{A4966757-1505-4637-856E-90605C83F965}" srcOrd="10" destOrd="0" presId="urn:microsoft.com/office/officeart/2008/layout/RadialCluster"/>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49C53C-595F-43AB-B994-3B939DF39EF4}">
      <dsp:nvSpPr>
        <dsp:cNvPr id="0" name=""/>
        <dsp:cNvSpPr/>
      </dsp:nvSpPr>
      <dsp:spPr>
        <a:xfrm>
          <a:off x="655982" y="380"/>
          <a:ext cx="596347" cy="387626"/>
        </a:xfrm>
        <a:prstGeom prst="roundRect">
          <a:avLst/>
        </a:prstGeom>
        <a:solidFill>
          <a:srgbClr val="00C49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t>Healthworks Check-In</a:t>
          </a:r>
        </a:p>
      </dsp:txBody>
      <dsp:txXfrm>
        <a:off x="674904" y="19302"/>
        <a:ext cx="558503" cy="349782"/>
      </dsp:txXfrm>
    </dsp:sp>
    <dsp:sp modelId="{4EC8E3DB-F5DD-4E61-A736-69ABFC66C00C}">
      <dsp:nvSpPr>
        <dsp:cNvPr id="0" name=""/>
        <dsp:cNvSpPr/>
      </dsp:nvSpPr>
      <dsp:spPr>
        <a:xfrm>
          <a:off x="313463" y="194193"/>
          <a:ext cx="1281385" cy="1281385"/>
        </a:xfrm>
        <a:custGeom>
          <a:avLst/>
          <a:gdLst/>
          <a:ahLst/>
          <a:cxnLst/>
          <a:rect l="0" t="0" r="0" b="0"/>
          <a:pathLst>
            <a:path>
              <a:moveTo>
                <a:pt x="1021274" y="125285"/>
              </a:moveTo>
              <a:arcTo wR="640692" hR="640692" stAng="18386553" swAng="1634544"/>
            </a:path>
          </a:pathLst>
        </a:custGeom>
        <a:noFill/>
        <a:ln w="6350" cap="flat" cmpd="sng" algn="ctr">
          <a:solidFill>
            <a:srgbClr val="00C495"/>
          </a:solidFill>
          <a:prstDash val="solid"/>
          <a:miter lim="800000"/>
          <a:tailEnd type="arrow"/>
        </a:ln>
        <a:effectLst/>
      </dsp:spPr>
      <dsp:style>
        <a:lnRef idx="1">
          <a:scrgbClr r="0" g="0" b="0"/>
        </a:lnRef>
        <a:fillRef idx="0">
          <a:scrgbClr r="0" g="0" b="0"/>
        </a:fillRef>
        <a:effectRef idx="0">
          <a:scrgbClr r="0" g="0" b="0"/>
        </a:effectRef>
        <a:fontRef idx="minor"/>
      </dsp:style>
    </dsp:sp>
    <dsp:sp modelId="{E850DF09-B21F-43BB-A416-1128ECBE9FA9}">
      <dsp:nvSpPr>
        <dsp:cNvPr id="0" name=""/>
        <dsp:cNvSpPr/>
      </dsp:nvSpPr>
      <dsp:spPr>
        <a:xfrm>
          <a:off x="1296675" y="641073"/>
          <a:ext cx="596347" cy="387626"/>
        </a:xfrm>
        <a:prstGeom prst="roundRect">
          <a:avLst/>
        </a:prstGeom>
        <a:solidFill>
          <a:srgbClr val="00C49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t>Goal </a:t>
          </a:r>
        </a:p>
        <a:p>
          <a:pPr marL="0" lvl="0" indent="0" algn="ctr" defTabSz="311150">
            <a:lnSpc>
              <a:spcPct val="90000"/>
            </a:lnSpc>
            <a:spcBef>
              <a:spcPct val="0"/>
            </a:spcBef>
            <a:spcAft>
              <a:spcPct val="35000"/>
            </a:spcAft>
            <a:buNone/>
          </a:pPr>
          <a:r>
            <a:rPr lang="en-GB" sz="700" kern="1200" dirty="0"/>
            <a:t>Planning </a:t>
          </a:r>
        </a:p>
      </dsp:txBody>
      <dsp:txXfrm>
        <a:off x="1315597" y="659995"/>
        <a:ext cx="558503" cy="349782"/>
      </dsp:txXfrm>
    </dsp:sp>
    <dsp:sp modelId="{993384B5-271F-4937-87E7-8B13FEAADD41}">
      <dsp:nvSpPr>
        <dsp:cNvPr id="0" name=""/>
        <dsp:cNvSpPr/>
      </dsp:nvSpPr>
      <dsp:spPr>
        <a:xfrm>
          <a:off x="313463" y="194193"/>
          <a:ext cx="1281385" cy="1281385"/>
        </a:xfrm>
        <a:custGeom>
          <a:avLst/>
          <a:gdLst/>
          <a:ahLst/>
          <a:cxnLst/>
          <a:rect l="0" t="0" r="0" b="0"/>
          <a:pathLst>
            <a:path>
              <a:moveTo>
                <a:pt x="1214990" y="924715"/>
              </a:moveTo>
              <a:arcTo wR="640692" hR="640692" stAng="1578903" swAng="1634544"/>
            </a:path>
          </a:pathLst>
        </a:custGeom>
        <a:noFill/>
        <a:ln w="6350" cap="flat" cmpd="sng" algn="ctr">
          <a:solidFill>
            <a:srgbClr val="00C495"/>
          </a:solidFill>
          <a:prstDash val="solid"/>
          <a:miter lim="800000"/>
          <a:tailEnd type="arrow"/>
        </a:ln>
        <a:effectLst/>
      </dsp:spPr>
      <dsp:style>
        <a:lnRef idx="1">
          <a:scrgbClr r="0" g="0" b="0"/>
        </a:lnRef>
        <a:fillRef idx="0">
          <a:scrgbClr r="0" g="0" b="0"/>
        </a:fillRef>
        <a:effectRef idx="0">
          <a:scrgbClr r="0" g="0" b="0"/>
        </a:effectRef>
        <a:fontRef idx="minor"/>
      </dsp:style>
    </dsp:sp>
    <dsp:sp modelId="{69CEACEC-A4CC-490C-B8FC-AE3C4CAB4E81}">
      <dsp:nvSpPr>
        <dsp:cNvPr id="0" name=""/>
        <dsp:cNvSpPr/>
      </dsp:nvSpPr>
      <dsp:spPr>
        <a:xfrm>
          <a:off x="655982" y="1281765"/>
          <a:ext cx="596347" cy="387626"/>
        </a:xfrm>
        <a:prstGeom prst="roundRect">
          <a:avLst/>
        </a:prstGeom>
        <a:solidFill>
          <a:srgbClr val="00C49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t>Healthy Activities </a:t>
          </a:r>
        </a:p>
      </dsp:txBody>
      <dsp:txXfrm>
        <a:off x="674904" y="1300687"/>
        <a:ext cx="558503" cy="349782"/>
      </dsp:txXfrm>
    </dsp:sp>
    <dsp:sp modelId="{100E5C5E-6DE8-4FCC-9544-3F8899C77366}">
      <dsp:nvSpPr>
        <dsp:cNvPr id="0" name=""/>
        <dsp:cNvSpPr/>
      </dsp:nvSpPr>
      <dsp:spPr>
        <a:xfrm>
          <a:off x="313463" y="194193"/>
          <a:ext cx="1281385" cy="1281385"/>
        </a:xfrm>
        <a:custGeom>
          <a:avLst/>
          <a:gdLst/>
          <a:ahLst/>
          <a:cxnLst/>
          <a:rect l="0" t="0" r="0" b="0"/>
          <a:pathLst>
            <a:path>
              <a:moveTo>
                <a:pt x="260110" y="1156099"/>
              </a:moveTo>
              <a:arcTo wR="640692" hR="640692" stAng="7586553" swAng="1634544"/>
            </a:path>
          </a:pathLst>
        </a:custGeom>
        <a:noFill/>
        <a:ln w="6350" cap="flat" cmpd="sng" algn="ctr">
          <a:solidFill>
            <a:srgbClr val="00C495"/>
          </a:solidFill>
          <a:prstDash val="solid"/>
          <a:miter lim="800000"/>
          <a:tailEnd type="arrow"/>
        </a:ln>
        <a:effectLst/>
      </dsp:spPr>
      <dsp:style>
        <a:lnRef idx="1">
          <a:scrgbClr r="0" g="0" b="0"/>
        </a:lnRef>
        <a:fillRef idx="0">
          <a:scrgbClr r="0" g="0" b="0"/>
        </a:fillRef>
        <a:effectRef idx="0">
          <a:scrgbClr r="0" g="0" b="0"/>
        </a:effectRef>
        <a:fontRef idx="minor"/>
      </dsp:style>
    </dsp:sp>
    <dsp:sp modelId="{4C97872A-4549-4E8D-AA66-7A09243D3298}">
      <dsp:nvSpPr>
        <dsp:cNvPr id="0" name=""/>
        <dsp:cNvSpPr/>
      </dsp:nvSpPr>
      <dsp:spPr>
        <a:xfrm>
          <a:off x="15290" y="641073"/>
          <a:ext cx="596347" cy="387626"/>
        </a:xfrm>
        <a:prstGeom prst="roundRect">
          <a:avLst/>
        </a:prstGeom>
        <a:solidFill>
          <a:srgbClr val="00C49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n-GB" sz="700" kern="1200" dirty="0"/>
            <a:t>Catch Up / Support </a:t>
          </a:r>
        </a:p>
      </dsp:txBody>
      <dsp:txXfrm>
        <a:off x="34212" y="659995"/>
        <a:ext cx="558503" cy="349782"/>
      </dsp:txXfrm>
    </dsp:sp>
    <dsp:sp modelId="{2D7D6EAB-9D94-43EC-B2B5-20B4580137EA}">
      <dsp:nvSpPr>
        <dsp:cNvPr id="0" name=""/>
        <dsp:cNvSpPr/>
      </dsp:nvSpPr>
      <dsp:spPr>
        <a:xfrm>
          <a:off x="313463" y="194193"/>
          <a:ext cx="1281385" cy="1281385"/>
        </a:xfrm>
        <a:custGeom>
          <a:avLst/>
          <a:gdLst/>
          <a:ahLst/>
          <a:cxnLst/>
          <a:rect l="0" t="0" r="0" b="0"/>
          <a:pathLst>
            <a:path>
              <a:moveTo>
                <a:pt x="66394" y="356669"/>
              </a:moveTo>
              <a:arcTo wR="640692" hR="640692" stAng="12378903" swAng="1634544"/>
            </a:path>
          </a:pathLst>
        </a:custGeom>
        <a:noFill/>
        <a:ln w="6350" cap="flat" cmpd="sng" algn="ctr">
          <a:solidFill>
            <a:srgbClr val="00C495"/>
          </a:solidFill>
          <a:prstDash val="solid"/>
          <a:miter lim="800000"/>
          <a:tailEnd type="arrow"/>
        </a:ln>
        <a:effectLst/>
      </dsp:spPr>
      <dsp:style>
        <a:lnRef idx="1">
          <a:scrgbClr r="0" g="0" b="0"/>
        </a:lnRef>
        <a:fillRef idx="0">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6B1D9B8-5B24-40B9-82CB-2DB2465A3F14}">
      <dsp:nvSpPr>
        <dsp:cNvPr id="0" name=""/>
        <dsp:cNvSpPr/>
      </dsp:nvSpPr>
      <dsp:spPr>
        <a:xfrm>
          <a:off x="589915" y="587079"/>
          <a:ext cx="451485" cy="451485"/>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GB" sz="900" kern="1200"/>
            <a:t>Lead Partner</a:t>
          </a:r>
        </a:p>
      </dsp:txBody>
      <dsp:txXfrm>
        <a:off x="611955" y="609119"/>
        <a:ext cx="407405" cy="407405"/>
      </dsp:txXfrm>
    </dsp:sp>
    <dsp:sp modelId="{1439AFB1-7CD8-43C6-8188-805EAF8C55EF}">
      <dsp:nvSpPr>
        <dsp:cNvPr id="0" name=""/>
        <dsp:cNvSpPr/>
      </dsp:nvSpPr>
      <dsp:spPr>
        <a:xfrm rot="16200000">
          <a:off x="688171" y="459593"/>
          <a:ext cx="254971" cy="0"/>
        </a:xfrm>
        <a:custGeom>
          <a:avLst/>
          <a:gdLst/>
          <a:ahLst/>
          <a:cxnLst/>
          <a:rect l="0" t="0" r="0" b="0"/>
          <a:pathLst>
            <a:path>
              <a:moveTo>
                <a:pt x="0" y="0"/>
              </a:moveTo>
              <a:lnTo>
                <a:pt x="25497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701F070-8F95-422D-8D25-4BAA2B56B0E9}">
      <dsp:nvSpPr>
        <dsp:cNvPr id="0" name=""/>
        <dsp:cNvSpPr/>
      </dsp:nvSpPr>
      <dsp:spPr>
        <a:xfrm>
          <a:off x="664410" y="29613"/>
          <a:ext cx="302494" cy="3024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222250">
            <a:lnSpc>
              <a:spcPct val="90000"/>
            </a:lnSpc>
            <a:spcBef>
              <a:spcPct val="0"/>
            </a:spcBef>
            <a:spcAft>
              <a:spcPct val="35000"/>
            </a:spcAft>
            <a:buNone/>
          </a:pPr>
          <a:r>
            <a:rPr lang="en-GB" sz="500" kern="1200"/>
            <a:t>Delivery Partner </a:t>
          </a:r>
        </a:p>
      </dsp:txBody>
      <dsp:txXfrm>
        <a:off x="679177" y="44380"/>
        <a:ext cx="272960" cy="272960"/>
      </dsp:txXfrm>
    </dsp:sp>
    <dsp:sp modelId="{9EE20C8D-38CF-42F9-A5BA-0D0E8EA1FE0D}">
      <dsp:nvSpPr>
        <dsp:cNvPr id="0" name=""/>
        <dsp:cNvSpPr/>
      </dsp:nvSpPr>
      <dsp:spPr>
        <a:xfrm rot="20520000">
          <a:off x="1035635" y="703076"/>
          <a:ext cx="235570" cy="0"/>
        </a:xfrm>
        <a:custGeom>
          <a:avLst/>
          <a:gdLst/>
          <a:ahLst/>
          <a:cxnLst/>
          <a:rect l="0" t="0" r="0" b="0"/>
          <a:pathLst>
            <a:path>
              <a:moveTo>
                <a:pt x="0" y="0"/>
              </a:moveTo>
              <a:lnTo>
                <a:pt x="23557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C533A0-5A8E-4189-BD2A-0BF3FC8E820C}">
      <dsp:nvSpPr>
        <dsp:cNvPr id="0" name=""/>
        <dsp:cNvSpPr/>
      </dsp:nvSpPr>
      <dsp:spPr>
        <a:xfrm>
          <a:off x="1265441" y="466287"/>
          <a:ext cx="302494" cy="3024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222250">
            <a:lnSpc>
              <a:spcPct val="90000"/>
            </a:lnSpc>
            <a:spcBef>
              <a:spcPct val="0"/>
            </a:spcBef>
            <a:spcAft>
              <a:spcPct val="35000"/>
            </a:spcAft>
            <a:buNone/>
          </a:pPr>
          <a:r>
            <a:rPr lang="en-GB" sz="500" kern="1200"/>
            <a:t>Delivery Partner </a:t>
          </a:r>
        </a:p>
      </dsp:txBody>
      <dsp:txXfrm>
        <a:off x="1280208" y="481054"/>
        <a:ext cx="272960" cy="272960"/>
      </dsp:txXfrm>
    </dsp:sp>
    <dsp:sp modelId="{EBE6254B-12D0-460F-9059-FA494A6A0EEA}">
      <dsp:nvSpPr>
        <dsp:cNvPr id="0" name=""/>
        <dsp:cNvSpPr/>
      </dsp:nvSpPr>
      <dsp:spPr>
        <a:xfrm rot="3240000">
          <a:off x="945460" y="1105703"/>
          <a:ext cx="165976" cy="0"/>
        </a:xfrm>
        <a:custGeom>
          <a:avLst/>
          <a:gdLst/>
          <a:ahLst/>
          <a:cxnLst/>
          <a:rect l="0" t="0" r="0" b="0"/>
          <a:pathLst>
            <a:path>
              <a:moveTo>
                <a:pt x="0" y="0"/>
              </a:moveTo>
              <a:lnTo>
                <a:pt x="16597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EEA712-B338-43F9-92BC-CEAAA581FB05}">
      <dsp:nvSpPr>
        <dsp:cNvPr id="0" name=""/>
        <dsp:cNvSpPr/>
      </dsp:nvSpPr>
      <dsp:spPr>
        <a:xfrm>
          <a:off x="1035867" y="1172842"/>
          <a:ext cx="302494" cy="3024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222250">
            <a:lnSpc>
              <a:spcPct val="90000"/>
            </a:lnSpc>
            <a:spcBef>
              <a:spcPct val="0"/>
            </a:spcBef>
            <a:spcAft>
              <a:spcPct val="35000"/>
            </a:spcAft>
            <a:buNone/>
          </a:pPr>
          <a:r>
            <a:rPr lang="en-GB" sz="500" kern="1200"/>
            <a:t>Delivery Partner </a:t>
          </a:r>
        </a:p>
      </dsp:txBody>
      <dsp:txXfrm>
        <a:off x="1050634" y="1187609"/>
        <a:ext cx="272960" cy="272960"/>
      </dsp:txXfrm>
    </dsp:sp>
    <dsp:sp modelId="{F840A1CD-C9A9-49EC-9C5A-C66EA7AA10FC}">
      <dsp:nvSpPr>
        <dsp:cNvPr id="0" name=""/>
        <dsp:cNvSpPr/>
      </dsp:nvSpPr>
      <dsp:spPr>
        <a:xfrm rot="7560000">
          <a:off x="519878" y="1105703"/>
          <a:ext cx="165976" cy="0"/>
        </a:xfrm>
        <a:custGeom>
          <a:avLst/>
          <a:gdLst/>
          <a:ahLst/>
          <a:cxnLst/>
          <a:rect l="0" t="0" r="0" b="0"/>
          <a:pathLst>
            <a:path>
              <a:moveTo>
                <a:pt x="0" y="0"/>
              </a:moveTo>
              <a:lnTo>
                <a:pt x="165976"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BE238A1-7224-44A6-B380-228D189E3014}">
      <dsp:nvSpPr>
        <dsp:cNvPr id="0" name=""/>
        <dsp:cNvSpPr/>
      </dsp:nvSpPr>
      <dsp:spPr>
        <a:xfrm>
          <a:off x="292952" y="1172842"/>
          <a:ext cx="302494" cy="3024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222250">
            <a:lnSpc>
              <a:spcPct val="90000"/>
            </a:lnSpc>
            <a:spcBef>
              <a:spcPct val="0"/>
            </a:spcBef>
            <a:spcAft>
              <a:spcPct val="35000"/>
            </a:spcAft>
            <a:buNone/>
          </a:pPr>
          <a:r>
            <a:rPr lang="en-GB" sz="500" kern="1200"/>
            <a:t>Delivery Partner </a:t>
          </a:r>
        </a:p>
      </dsp:txBody>
      <dsp:txXfrm>
        <a:off x="307719" y="1187609"/>
        <a:ext cx="272960" cy="272960"/>
      </dsp:txXfrm>
    </dsp:sp>
    <dsp:sp modelId="{8BC2E973-D9A9-445E-BD94-B6ADA7A8B0F9}">
      <dsp:nvSpPr>
        <dsp:cNvPr id="0" name=""/>
        <dsp:cNvSpPr/>
      </dsp:nvSpPr>
      <dsp:spPr>
        <a:xfrm rot="11880000">
          <a:off x="360109" y="703076"/>
          <a:ext cx="235570" cy="0"/>
        </a:xfrm>
        <a:custGeom>
          <a:avLst/>
          <a:gdLst/>
          <a:ahLst/>
          <a:cxnLst/>
          <a:rect l="0" t="0" r="0" b="0"/>
          <a:pathLst>
            <a:path>
              <a:moveTo>
                <a:pt x="0" y="0"/>
              </a:moveTo>
              <a:lnTo>
                <a:pt x="235570"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966757-1505-4637-856E-90605C83F965}">
      <dsp:nvSpPr>
        <dsp:cNvPr id="0" name=""/>
        <dsp:cNvSpPr/>
      </dsp:nvSpPr>
      <dsp:spPr>
        <a:xfrm>
          <a:off x="63378" y="466287"/>
          <a:ext cx="302494" cy="302494"/>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222250">
            <a:lnSpc>
              <a:spcPct val="90000"/>
            </a:lnSpc>
            <a:spcBef>
              <a:spcPct val="0"/>
            </a:spcBef>
            <a:spcAft>
              <a:spcPct val="35000"/>
            </a:spcAft>
            <a:buNone/>
          </a:pPr>
          <a:r>
            <a:rPr lang="en-GB" sz="500" kern="1200"/>
            <a:t>Delivery Partner </a:t>
          </a:r>
        </a:p>
      </dsp:txBody>
      <dsp:txXfrm>
        <a:off x="78145" y="481054"/>
        <a:ext cx="272960" cy="272960"/>
      </dsp:txXfrm>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2.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951cb35c-1d86-4773-bcc5-e8ad83a913ca" xsi:nil="true"/>
    <lcf76f155ced4ddcb4097134ff3c332f xmlns="951cb35c-1d86-4773-bcc5-e8ad83a913ca">
      <Terms xmlns="http://schemas.microsoft.com/office/infopath/2007/PartnerControls"/>
    </lcf76f155ced4ddcb4097134ff3c332f>
    <TaxCatchAll xmlns="3784ff38-aecb-485e-a038-f9141d6ef5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4B8ED195159E4C90594A3CA34FD09A" ma:contentTypeVersion="21" ma:contentTypeDescription="Create a new document." ma:contentTypeScope="" ma:versionID="9729471321fc4ed3e4e0444f8b6f0e19">
  <xsd:schema xmlns:xsd="http://www.w3.org/2001/XMLSchema" xmlns:xs="http://www.w3.org/2001/XMLSchema" xmlns:p="http://schemas.microsoft.com/office/2006/metadata/properties" xmlns:ns2="3784ff38-aecb-485e-a038-f9141d6ef5c6" xmlns:ns3="951cb35c-1d86-4773-bcc5-e8ad83a913ca" targetNamespace="http://schemas.microsoft.com/office/2006/metadata/properties" ma:root="true" ma:fieldsID="ee64bf05ab1e3c6a81c91ca7fb8e83e0" ns2:_="" ns3:_="">
    <xsd:import namespace="3784ff38-aecb-485e-a038-f9141d6ef5c6"/>
    <xsd:import namespace="951cb35c-1d86-4773-bcc5-e8ad83a913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2:TaxCatchAl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4ff38-aecb-485e-a038-f9141d6ef5c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7528b4f-b4ce-4ee6-93be-6fa7cbb8625a}" ma:internalName="TaxCatchAll" ma:showField="CatchAllData" ma:web="3784ff38-aecb-485e-a038-f9141d6ef5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1cb35c-1d86-4773-bcc5-e8ad83a913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6461fd2-c938-4dbb-9ea6-22aeb95fad1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4CA79F-C658-4EE2-8D47-9B003389CBF5}">
  <ds:schemaRefs>
    <ds:schemaRef ds:uri="http://schemas.microsoft.com/sharepoint/v3/contenttype/forms"/>
  </ds:schemaRefs>
</ds:datastoreItem>
</file>

<file path=customXml/itemProps2.xml><?xml version="1.0" encoding="utf-8"?>
<ds:datastoreItem xmlns:ds="http://schemas.openxmlformats.org/officeDocument/2006/customXml" ds:itemID="{3F3BBF80-A2B7-4E7C-8FA1-265AE1EC2861}">
  <ds:schemaRefs>
    <ds:schemaRef ds:uri="http://schemas.microsoft.com/office/2006/metadata/properties"/>
    <ds:schemaRef ds:uri="http://schemas.microsoft.com/office/infopath/2007/PartnerControls"/>
    <ds:schemaRef ds:uri="951cb35c-1d86-4773-bcc5-e8ad83a913ca"/>
    <ds:schemaRef ds:uri="3784ff38-aecb-485e-a038-f9141d6ef5c6"/>
  </ds:schemaRefs>
</ds:datastoreItem>
</file>

<file path=customXml/itemProps3.xml><?xml version="1.0" encoding="utf-8"?>
<ds:datastoreItem xmlns:ds="http://schemas.openxmlformats.org/officeDocument/2006/customXml" ds:itemID="{8C68576F-0F18-4674-B33B-1F6F75C65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4ff38-aecb-485e-a038-f9141d6ef5c6"/>
    <ds:schemaRef ds:uri="951cb35c-1d86-4773-bcc5-e8ad83a913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10</Pages>
  <Words>2994</Words>
  <Characters>17671</Characters>
  <Application>Microsoft Office Word</Application>
  <DocSecurity>0</DocSecurity>
  <Lines>420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Pywell (He/Him)</dc:creator>
  <cp:keywords/>
  <dc:description/>
  <cp:lastModifiedBy>Natalie Watkins</cp:lastModifiedBy>
  <cp:revision>56</cp:revision>
  <dcterms:created xsi:type="dcterms:W3CDTF">2026-07-01T11:31:00Z</dcterms:created>
  <dcterms:modified xsi:type="dcterms:W3CDTF">2026-07-06T14:57:00Z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0x010100054B8ED195159E4C90594A3CA34FD09A</vt:lpwstr>
  </property>
  <property fmtid="{D5CDD505-2E9C-101B-9397-08002B2CF9AE}" pid="3" name="MediaServiceImageTags">
    <vt:lpwstr/>
  </property>
</Properties>
</file>