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F8FD" w14:textId="74967AD7" w:rsidR="00B5370B" w:rsidRDefault="00545CA0" w:rsidP="00B5370B">
      <w:pPr>
        <w:pStyle w:val="Heading1"/>
      </w:pPr>
      <w:r>
        <w:rPr>
          <w:caps w:val="0"/>
        </w:rPr>
        <w:t>TEMPLATE</w:t>
      </w:r>
      <w:r w:rsidR="008D2218">
        <w:rPr>
          <w:caps w:val="0"/>
        </w:rPr>
        <w:t xml:space="preserve">: </w:t>
      </w:r>
      <w:r>
        <w:rPr>
          <w:caps w:val="0"/>
        </w:rPr>
        <w:t>STAFF HANDBOOK</w:t>
      </w:r>
    </w:p>
    <w:p w14:paraId="3213D4B5" w14:textId="2B2721AA" w:rsidR="00B5370B" w:rsidRPr="00C37264" w:rsidRDefault="00545CA0" w:rsidP="00B5370B">
      <w:pPr>
        <w:pStyle w:val="Heading2"/>
        <w:shd w:val="clear" w:color="auto" w:fill="FFFFFF" w:themeFill="background1"/>
        <w:rPr>
          <w:b w:val="0"/>
          <w:caps/>
        </w:rPr>
      </w:pPr>
      <w:r>
        <w:t>Introduction to the organisation</w:t>
      </w:r>
    </w:p>
    <w:p w14:paraId="0E42AEDC" w14:textId="33899D11" w:rsidR="00545CA0" w:rsidRDefault="00545CA0" w:rsidP="00545CA0">
      <w:r w:rsidRPr="00545CA0">
        <w:t>A letter of introduction from the Chair of the Trustees or CEO</w:t>
      </w:r>
    </w:p>
    <w:p w14:paraId="1BB2C5CC" w14:textId="25E48D2E" w:rsidR="00300304" w:rsidRPr="00C37264" w:rsidRDefault="00300304" w:rsidP="00300304">
      <w:pPr>
        <w:pStyle w:val="Heading2"/>
        <w:shd w:val="clear" w:color="auto" w:fill="FFFFFF" w:themeFill="background1"/>
        <w:rPr>
          <w:b w:val="0"/>
          <w:caps/>
        </w:rPr>
      </w:pPr>
      <w:r>
        <w:t>About the organisation</w:t>
      </w:r>
    </w:p>
    <w:p w14:paraId="1F1F4023" w14:textId="415B6CC4" w:rsidR="00300304" w:rsidRDefault="00545CA0" w:rsidP="00545CA0">
      <w:r>
        <w:t xml:space="preserve">Brief history, mission, current and </w:t>
      </w:r>
      <w:proofErr w:type="gramStart"/>
      <w:r>
        <w:t>future plans</w:t>
      </w:r>
      <w:proofErr w:type="gramEnd"/>
    </w:p>
    <w:p w14:paraId="7FEEA2D8" w14:textId="5CF93313" w:rsidR="00545CA0" w:rsidRPr="00300304" w:rsidRDefault="00300304" w:rsidP="00300304">
      <w:pPr>
        <w:pStyle w:val="Heading2"/>
        <w:shd w:val="clear" w:color="auto" w:fill="FFFFFF" w:themeFill="background1"/>
        <w:rPr>
          <w:b w:val="0"/>
          <w:caps/>
        </w:rPr>
      </w:pPr>
      <w:r>
        <w:t>Joining the organisation</w:t>
      </w:r>
    </w:p>
    <w:p w14:paraId="7B2B6C92" w14:textId="77777777" w:rsidR="00545CA0" w:rsidRDefault="00545CA0" w:rsidP="00300304">
      <w:pPr>
        <w:pStyle w:val="ListParagraph"/>
        <w:numPr>
          <w:ilvl w:val="0"/>
          <w:numId w:val="20"/>
        </w:numPr>
      </w:pPr>
      <w:r>
        <w:t>Induction and probation (with hyperlinks to induction and probation forms)</w:t>
      </w:r>
    </w:p>
    <w:p w14:paraId="25C52E07" w14:textId="188394E4" w:rsidR="00545CA0" w:rsidRDefault="00545CA0" w:rsidP="00300304">
      <w:pPr>
        <w:pStyle w:val="ListParagraph"/>
        <w:numPr>
          <w:ilvl w:val="0"/>
          <w:numId w:val="20"/>
        </w:numPr>
      </w:pPr>
      <w:r>
        <w:t>Performance reviews and supervision meetings (with hyperlinks to appraisal and supervision forms)</w:t>
      </w:r>
    </w:p>
    <w:p w14:paraId="5F78F3FF" w14:textId="4BE5EB34" w:rsidR="00300304" w:rsidRDefault="00545CA0" w:rsidP="00300304">
      <w:pPr>
        <w:pStyle w:val="ListParagraph"/>
        <w:numPr>
          <w:ilvl w:val="0"/>
          <w:numId w:val="20"/>
        </w:numPr>
      </w:pPr>
      <w:r w:rsidRPr="00545CA0">
        <w:t>Staff benefits</w:t>
      </w:r>
    </w:p>
    <w:p w14:paraId="433B52C1" w14:textId="4F60265B" w:rsidR="00545CA0" w:rsidRPr="00300304" w:rsidRDefault="00300304" w:rsidP="00300304">
      <w:pPr>
        <w:pStyle w:val="Heading2"/>
        <w:shd w:val="clear" w:color="auto" w:fill="FFFFFF" w:themeFill="background1"/>
        <w:rPr>
          <w:b w:val="0"/>
          <w:caps/>
        </w:rPr>
      </w:pPr>
      <w:r>
        <w:t>Working at the organisation</w:t>
      </w:r>
    </w:p>
    <w:p w14:paraId="6593BD48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 xml:space="preserve">Equality, </w:t>
      </w:r>
      <w:proofErr w:type="gramStart"/>
      <w:r>
        <w:t>diversity</w:t>
      </w:r>
      <w:proofErr w:type="gramEnd"/>
      <w:r>
        <w:t xml:space="preserve"> and inclusion</w:t>
      </w:r>
    </w:p>
    <w:p w14:paraId="6FD17202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Harassment and bullying</w:t>
      </w:r>
    </w:p>
    <w:p w14:paraId="510FA46C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Pay and payment method</w:t>
      </w:r>
    </w:p>
    <w:p w14:paraId="60239A13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Overtime</w:t>
      </w:r>
    </w:p>
    <w:p w14:paraId="50DAB8BF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Flexible working</w:t>
      </w:r>
    </w:p>
    <w:p w14:paraId="71EE5C2A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Parental rights (maternity and other leave)</w:t>
      </w:r>
    </w:p>
    <w:p w14:paraId="60529CDC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Sickness absence reporting and sick pay</w:t>
      </w:r>
    </w:p>
    <w:p w14:paraId="5C588973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Annual leave entitlement and booking arrangements</w:t>
      </w:r>
    </w:p>
    <w:p w14:paraId="4B9DDF56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Arrangements for public holidays</w:t>
      </w:r>
    </w:p>
    <w:p w14:paraId="028DC8ED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Taking time off for religious festivals</w:t>
      </w:r>
    </w:p>
    <w:p w14:paraId="1461E80B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 xml:space="preserve">Compassionate leave, parental bereavement </w:t>
      </w:r>
      <w:proofErr w:type="gramStart"/>
      <w:r>
        <w:t>leave</w:t>
      </w:r>
      <w:proofErr w:type="gramEnd"/>
      <w:r>
        <w:t xml:space="preserve"> and emergency domestic leave</w:t>
      </w:r>
    </w:p>
    <w:p w14:paraId="0B0FAD77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Medical appointments</w:t>
      </w:r>
    </w:p>
    <w:p w14:paraId="737E72F0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Health and safety</w:t>
      </w:r>
    </w:p>
    <w:p w14:paraId="550C50AE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Fire</w:t>
      </w:r>
    </w:p>
    <w:p w14:paraId="548007D7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Accidents</w:t>
      </w:r>
    </w:p>
    <w:p w14:paraId="4EB99AC5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Time off for public duties</w:t>
      </w:r>
    </w:p>
    <w:p w14:paraId="41736556" w14:textId="77777777" w:rsidR="00545CA0" w:rsidRDefault="00545CA0" w:rsidP="00300304">
      <w:pPr>
        <w:pStyle w:val="ListParagraph"/>
        <w:numPr>
          <w:ilvl w:val="0"/>
          <w:numId w:val="21"/>
        </w:numPr>
      </w:pPr>
      <w:r>
        <w:t>Child and adult protection procedures (where relevant)</w:t>
      </w:r>
    </w:p>
    <w:p w14:paraId="0303720E" w14:textId="514F2A4E" w:rsidR="00545CA0" w:rsidRDefault="00545CA0" w:rsidP="00CC431F">
      <w:pPr>
        <w:tabs>
          <w:tab w:val="left" w:pos="2655"/>
        </w:tabs>
      </w:pPr>
      <w:r>
        <w:t xml:space="preserve"> </w:t>
      </w:r>
      <w:r w:rsidR="00CC431F">
        <w:tab/>
      </w:r>
    </w:p>
    <w:p w14:paraId="3E1672BB" w14:textId="21FEEAC2" w:rsidR="00300304" w:rsidRPr="00300304" w:rsidRDefault="00300304" w:rsidP="00300304">
      <w:pPr>
        <w:pStyle w:val="Heading2"/>
        <w:shd w:val="clear" w:color="auto" w:fill="FFFFFF" w:themeFill="background1"/>
        <w:rPr>
          <w:b w:val="0"/>
          <w:caps/>
        </w:rPr>
      </w:pPr>
      <w:r>
        <w:lastRenderedPageBreak/>
        <w:t>Rules and expectations</w:t>
      </w:r>
    </w:p>
    <w:p w14:paraId="1B0A6892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Confidentiality and data protection</w:t>
      </w:r>
    </w:p>
    <w:p w14:paraId="795A7BC2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Timekeeping</w:t>
      </w:r>
    </w:p>
    <w:p w14:paraId="1F4AAFB3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Time off in lieu</w:t>
      </w:r>
    </w:p>
    <w:p w14:paraId="0F432100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Drugs and alcohol</w:t>
      </w:r>
    </w:p>
    <w:p w14:paraId="1D55AE9B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Smoking</w:t>
      </w:r>
    </w:p>
    <w:p w14:paraId="7B182D39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Email and internet protocols, IT procedures</w:t>
      </w:r>
    </w:p>
    <w:p w14:paraId="698BD765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Personal use of IT facilities</w:t>
      </w:r>
    </w:p>
    <w:p w14:paraId="34D328EA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Monitoring</w:t>
      </w:r>
    </w:p>
    <w:p w14:paraId="23D57014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Computer security</w:t>
      </w:r>
    </w:p>
    <w:p w14:paraId="4E39654A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Social media</w:t>
      </w:r>
    </w:p>
    <w:p w14:paraId="0AEFA04D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Use of the organisation’s facilities</w:t>
      </w:r>
    </w:p>
    <w:p w14:paraId="25E56A57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Confidentiality</w:t>
      </w:r>
    </w:p>
    <w:p w14:paraId="6D2D4034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Expenses</w:t>
      </w:r>
    </w:p>
    <w:p w14:paraId="7C04F85C" w14:textId="77777777" w:rsidR="00545CA0" w:rsidRDefault="00545CA0" w:rsidP="00300304">
      <w:pPr>
        <w:pStyle w:val="ListParagraph"/>
        <w:numPr>
          <w:ilvl w:val="0"/>
          <w:numId w:val="23"/>
        </w:numPr>
      </w:pPr>
      <w:r>
        <w:t>Acceptance of personal gifts</w:t>
      </w:r>
    </w:p>
    <w:p w14:paraId="148644C6" w14:textId="682FDF60" w:rsidR="00300304" w:rsidRDefault="00545CA0" w:rsidP="00545CA0">
      <w:pPr>
        <w:pStyle w:val="ListParagraph"/>
        <w:numPr>
          <w:ilvl w:val="0"/>
          <w:numId w:val="23"/>
        </w:numPr>
      </w:pPr>
      <w:r>
        <w:t>Talking to the media</w:t>
      </w:r>
    </w:p>
    <w:p w14:paraId="7D2271FE" w14:textId="0AD6AD61" w:rsidR="00545CA0" w:rsidRPr="00300304" w:rsidRDefault="00300304" w:rsidP="00300304">
      <w:pPr>
        <w:pStyle w:val="Heading2"/>
        <w:shd w:val="clear" w:color="auto" w:fill="FFFFFF" w:themeFill="background1"/>
        <w:rPr>
          <w:b w:val="0"/>
          <w:caps/>
        </w:rPr>
      </w:pPr>
      <w:r>
        <w:t>Dealing with problems</w:t>
      </w:r>
    </w:p>
    <w:p w14:paraId="0F696D24" w14:textId="77777777" w:rsidR="00545CA0" w:rsidRDefault="00545CA0" w:rsidP="00300304">
      <w:pPr>
        <w:pStyle w:val="ListParagraph"/>
        <w:numPr>
          <w:ilvl w:val="0"/>
          <w:numId w:val="24"/>
        </w:numPr>
      </w:pPr>
      <w:r>
        <w:t>Grievance procedure</w:t>
      </w:r>
    </w:p>
    <w:p w14:paraId="5A8CAB2F" w14:textId="77777777" w:rsidR="00545CA0" w:rsidRDefault="00545CA0" w:rsidP="00300304">
      <w:pPr>
        <w:pStyle w:val="ListParagraph"/>
        <w:numPr>
          <w:ilvl w:val="0"/>
          <w:numId w:val="24"/>
        </w:numPr>
      </w:pPr>
      <w:r>
        <w:t>Disciplinary procedure</w:t>
      </w:r>
    </w:p>
    <w:p w14:paraId="61901140" w14:textId="77777777" w:rsidR="00545CA0" w:rsidRDefault="00545CA0" w:rsidP="00300304">
      <w:pPr>
        <w:pStyle w:val="ListParagraph"/>
        <w:numPr>
          <w:ilvl w:val="0"/>
          <w:numId w:val="24"/>
        </w:numPr>
      </w:pPr>
      <w:r>
        <w:t>Whistleblowing</w:t>
      </w:r>
    </w:p>
    <w:p w14:paraId="6D570223" w14:textId="31A62843" w:rsidR="00545CA0" w:rsidRDefault="00545CA0" w:rsidP="00545CA0">
      <w:pPr>
        <w:pStyle w:val="ListParagraph"/>
        <w:numPr>
          <w:ilvl w:val="0"/>
          <w:numId w:val="24"/>
        </w:numPr>
      </w:pPr>
      <w:r>
        <w:t>Complaints</w:t>
      </w:r>
    </w:p>
    <w:p w14:paraId="5F544960" w14:textId="677021F8" w:rsidR="00300304" w:rsidRPr="00300304" w:rsidRDefault="00300304" w:rsidP="00300304">
      <w:pPr>
        <w:pStyle w:val="Heading2"/>
        <w:shd w:val="clear" w:color="auto" w:fill="FFFFFF" w:themeFill="background1"/>
        <w:rPr>
          <w:b w:val="0"/>
          <w:caps/>
        </w:rPr>
      </w:pPr>
      <w:r>
        <w:t>Leaving employment</w:t>
      </w:r>
    </w:p>
    <w:p w14:paraId="3693465D" w14:textId="77777777" w:rsidR="00545CA0" w:rsidRDefault="00545CA0" w:rsidP="00300304">
      <w:pPr>
        <w:pStyle w:val="ListParagraph"/>
        <w:numPr>
          <w:ilvl w:val="0"/>
          <w:numId w:val="22"/>
        </w:numPr>
      </w:pPr>
      <w:r>
        <w:t>Redundancy</w:t>
      </w:r>
    </w:p>
    <w:p w14:paraId="4AFF3BBF" w14:textId="77777777" w:rsidR="00545CA0" w:rsidRDefault="00545CA0" w:rsidP="00300304">
      <w:pPr>
        <w:pStyle w:val="ListParagraph"/>
        <w:numPr>
          <w:ilvl w:val="0"/>
          <w:numId w:val="22"/>
        </w:numPr>
      </w:pPr>
      <w:r>
        <w:t>Giving notice</w:t>
      </w:r>
    </w:p>
    <w:p w14:paraId="3CA3DFAF" w14:textId="77777777" w:rsidR="00545CA0" w:rsidRDefault="00545CA0" w:rsidP="00300304">
      <w:pPr>
        <w:pStyle w:val="ListParagraph"/>
        <w:numPr>
          <w:ilvl w:val="0"/>
          <w:numId w:val="22"/>
        </w:numPr>
      </w:pPr>
      <w:r>
        <w:t>Return of Charity property</w:t>
      </w:r>
    </w:p>
    <w:p w14:paraId="75C9197B" w14:textId="77777777" w:rsidR="00545CA0" w:rsidRDefault="00545CA0" w:rsidP="00300304">
      <w:pPr>
        <w:pStyle w:val="ListParagraph"/>
        <w:numPr>
          <w:ilvl w:val="0"/>
          <w:numId w:val="22"/>
        </w:numPr>
      </w:pPr>
      <w:r>
        <w:t>Giving references</w:t>
      </w:r>
    </w:p>
    <w:p w14:paraId="50F24181" w14:textId="77777777" w:rsidR="00545CA0" w:rsidRDefault="00545CA0" w:rsidP="00B5370B"/>
    <w:sectPr w:rsidR="00545CA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09C3" w14:textId="77777777" w:rsidR="00E672D3" w:rsidRDefault="00E672D3" w:rsidP="00EF509F">
      <w:pPr>
        <w:spacing w:after="0" w:line="240" w:lineRule="auto"/>
      </w:pPr>
      <w:r>
        <w:separator/>
      </w:r>
    </w:p>
  </w:endnote>
  <w:endnote w:type="continuationSeparator" w:id="0">
    <w:p w14:paraId="349CD4F3" w14:textId="77777777" w:rsidR="00E672D3" w:rsidRDefault="00E672D3" w:rsidP="00EF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8408" w14:textId="56F4DD62" w:rsidR="00900934" w:rsidRPr="00900934" w:rsidRDefault="00900934" w:rsidP="00900934">
    <w:pPr>
      <w:rPr>
        <w:sz w:val="20"/>
        <w:szCs w:val="18"/>
      </w:rPr>
    </w:pPr>
    <w:r w:rsidRPr="00900934">
      <w:rPr>
        <w:b/>
        <w:sz w:val="20"/>
        <w:szCs w:val="18"/>
      </w:rPr>
      <w:t>Date issued:</w:t>
    </w:r>
    <w:r w:rsidRPr="00900934">
      <w:rPr>
        <w:sz w:val="20"/>
        <w:szCs w:val="18"/>
      </w:rPr>
      <w:t xml:space="preserve">  </w:t>
    </w:r>
    <w:r w:rsidR="004A74E4">
      <w:rPr>
        <w:sz w:val="20"/>
        <w:szCs w:val="18"/>
      </w:rPr>
      <w:t>6</w:t>
    </w:r>
    <w:r w:rsidR="00CD484D">
      <w:rPr>
        <w:sz w:val="20"/>
        <w:szCs w:val="18"/>
      </w:rPr>
      <w:t xml:space="preserve"> A</w:t>
    </w:r>
    <w:r w:rsidR="004A74E4">
      <w:rPr>
        <w:sz w:val="20"/>
        <w:szCs w:val="18"/>
      </w:rPr>
      <w:t>pril</w:t>
    </w:r>
    <w:r w:rsidR="00CD484D">
      <w:rPr>
        <w:sz w:val="20"/>
        <w:szCs w:val="18"/>
      </w:rPr>
      <w:t xml:space="preserve"> 202</w:t>
    </w:r>
    <w:r w:rsidR="005328FD">
      <w:rPr>
        <w:sz w:val="20"/>
        <w:szCs w:val="18"/>
      </w:rPr>
      <w:t>2</w:t>
    </w:r>
  </w:p>
  <w:p w14:paraId="32DF2DA0" w14:textId="21893566" w:rsidR="006C447C" w:rsidRPr="00314677" w:rsidRDefault="006C447C" w:rsidP="006C447C">
    <w:pPr>
      <w:pStyle w:val="Footer"/>
      <w:spacing w:after="12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B43A" w14:textId="77777777" w:rsidR="00E672D3" w:rsidRDefault="00E672D3" w:rsidP="00EF509F">
      <w:pPr>
        <w:spacing w:after="0" w:line="240" w:lineRule="auto"/>
      </w:pPr>
      <w:r>
        <w:separator/>
      </w:r>
    </w:p>
  </w:footnote>
  <w:footnote w:type="continuationSeparator" w:id="0">
    <w:p w14:paraId="39834C4C" w14:textId="77777777" w:rsidR="00E672D3" w:rsidRDefault="00E672D3" w:rsidP="00EF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8B98" w14:textId="5BDA40C3" w:rsidR="00EF509F" w:rsidRDefault="00CC431F">
    <w:pPr>
      <w:pStyle w:val="Header"/>
    </w:pPr>
    <w:r>
      <w:rPr>
        <w:noProof/>
      </w:rPr>
      <w:drawing>
        <wp:inline distT="0" distB="0" distL="0" distR="0" wp14:anchorId="5EF3626A" wp14:editId="3A1353BA">
          <wp:extent cx="1028700" cy="496490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954" cy="50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71424" w14:textId="62A81936" w:rsidR="00FA644B" w:rsidRDefault="00545CA0" w:rsidP="00545CA0">
    <w:pPr>
      <w:pStyle w:val="Header"/>
      <w:tabs>
        <w:tab w:val="clear" w:pos="9026"/>
        <w:tab w:val="left" w:pos="4513"/>
      </w:tabs>
    </w:pPr>
    <w:r>
      <w:tab/>
    </w:r>
  </w:p>
  <w:p w14:paraId="231D071D" w14:textId="77777777" w:rsidR="00FA644B" w:rsidRDefault="00FA644B">
    <w:pPr>
      <w:pStyle w:val="Header"/>
    </w:pPr>
  </w:p>
  <w:p w14:paraId="2BA6A387" w14:textId="77777777" w:rsidR="00EF509F" w:rsidRPr="00314677" w:rsidRDefault="00EF509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33E"/>
    <w:multiLevelType w:val="hybridMultilevel"/>
    <w:tmpl w:val="0C6E355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1A3"/>
    <w:multiLevelType w:val="hybridMultilevel"/>
    <w:tmpl w:val="B9BE2E4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33E6"/>
    <w:multiLevelType w:val="hybridMultilevel"/>
    <w:tmpl w:val="CD1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19E4"/>
    <w:multiLevelType w:val="hybridMultilevel"/>
    <w:tmpl w:val="D51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1581"/>
    <w:multiLevelType w:val="hybridMultilevel"/>
    <w:tmpl w:val="7FAEA3DA"/>
    <w:lvl w:ilvl="0" w:tplc="05BC49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13057"/>
    <w:multiLevelType w:val="hybridMultilevel"/>
    <w:tmpl w:val="92D69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67367"/>
    <w:multiLevelType w:val="hybridMultilevel"/>
    <w:tmpl w:val="128A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F3BA7"/>
    <w:multiLevelType w:val="hybridMultilevel"/>
    <w:tmpl w:val="5ED8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062D"/>
    <w:multiLevelType w:val="hybridMultilevel"/>
    <w:tmpl w:val="148E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10BC2"/>
    <w:multiLevelType w:val="hybridMultilevel"/>
    <w:tmpl w:val="6B64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F5F5A"/>
    <w:multiLevelType w:val="hybridMultilevel"/>
    <w:tmpl w:val="A9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676B9"/>
    <w:multiLevelType w:val="hybridMultilevel"/>
    <w:tmpl w:val="7FC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92261"/>
    <w:multiLevelType w:val="hybridMultilevel"/>
    <w:tmpl w:val="EE7A3C26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E7961EFE">
      <w:start w:val="5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B1DDC"/>
    <w:multiLevelType w:val="hybridMultilevel"/>
    <w:tmpl w:val="82B6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925CB"/>
    <w:multiLevelType w:val="hybridMultilevel"/>
    <w:tmpl w:val="A962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E3AA8"/>
    <w:multiLevelType w:val="hybridMultilevel"/>
    <w:tmpl w:val="DFC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C4190"/>
    <w:multiLevelType w:val="hybridMultilevel"/>
    <w:tmpl w:val="7CDC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06759"/>
    <w:multiLevelType w:val="hybridMultilevel"/>
    <w:tmpl w:val="0A1C1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21CA9"/>
    <w:multiLevelType w:val="hybridMultilevel"/>
    <w:tmpl w:val="528A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1151E"/>
    <w:multiLevelType w:val="hybridMultilevel"/>
    <w:tmpl w:val="C48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32837"/>
    <w:multiLevelType w:val="hybridMultilevel"/>
    <w:tmpl w:val="09705F50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122017">
    <w:abstractNumId w:val="10"/>
  </w:num>
  <w:num w:numId="2" w16cid:durableId="2050106931">
    <w:abstractNumId w:val="15"/>
  </w:num>
  <w:num w:numId="3" w16cid:durableId="450441856">
    <w:abstractNumId w:val="5"/>
  </w:num>
  <w:num w:numId="4" w16cid:durableId="1734423383">
    <w:abstractNumId w:val="12"/>
  </w:num>
  <w:num w:numId="5" w16cid:durableId="2013482317">
    <w:abstractNumId w:val="3"/>
  </w:num>
  <w:num w:numId="6" w16cid:durableId="940376752">
    <w:abstractNumId w:val="20"/>
  </w:num>
  <w:num w:numId="7" w16cid:durableId="1883904605">
    <w:abstractNumId w:val="2"/>
  </w:num>
  <w:num w:numId="8" w16cid:durableId="1555383490">
    <w:abstractNumId w:val="16"/>
  </w:num>
  <w:num w:numId="9" w16cid:durableId="249513563">
    <w:abstractNumId w:val="11"/>
  </w:num>
  <w:num w:numId="10" w16cid:durableId="230191245">
    <w:abstractNumId w:val="13"/>
  </w:num>
  <w:num w:numId="11" w16cid:durableId="1516766241">
    <w:abstractNumId w:val="1"/>
  </w:num>
  <w:num w:numId="12" w16cid:durableId="1689523578">
    <w:abstractNumId w:val="21"/>
  </w:num>
  <w:num w:numId="13" w16cid:durableId="1311638310">
    <w:abstractNumId w:val="4"/>
  </w:num>
  <w:num w:numId="14" w16cid:durableId="1363822987">
    <w:abstractNumId w:val="0"/>
  </w:num>
  <w:num w:numId="15" w16cid:durableId="400953133">
    <w:abstractNumId w:val="8"/>
  </w:num>
  <w:num w:numId="16" w16cid:durableId="201750639">
    <w:abstractNumId w:val="14"/>
  </w:num>
  <w:num w:numId="17" w16cid:durableId="2019649639">
    <w:abstractNumId w:val="4"/>
  </w:num>
  <w:num w:numId="18" w16cid:durableId="1670057184">
    <w:abstractNumId w:val="4"/>
  </w:num>
  <w:num w:numId="19" w16cid:durableId="1827356306">
    <w:abstractNumId w:val="9"/>
  </w:num>
  <w:num w:numId="20" w16cid:durableId="1245728528">
    <w:abstractNumId w:val="18"/>
  </w:num>
  <w:num w:numId="21" w16cid:durableId="1659962623">
    <w:abstractNumId w:val="17"/>
  </w:num>
  <w:num w:numId="22" w16cid:durableId="1445418230">
    <w:abstractNumId w:val="6"/>
  </w:num>
  <w:num w:numId="23" w16cid:durableId="242760413">
    <w:abstractNumId w:val="19"/>
  </w:num>
  <w:num w:numId="24" w16cid:durableId="1769963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2"/>
    <w:rsid w:val="000837D5"/>
    <w:rsid w:val="00083F1D"/>
    <w:rsid w:val="000D4D7F"/>
    <w:rsid w:val="000D4DE9"/>
    <w:rsid w:val="000D7AC1"/>
    <w:rsid w:val="000F12D9"/>
    <w:rsid w:val="001028E1"/>
    <w:rsid w:val="001268B0"/>
    <w:rsid w:val="00164FE5"/>
    <w:rsid w:val="0016646B"/>
    <w:rsid w:val="001A5008"/>
    <w:rsid w:val="001C087C"/>
    <w:rsid w:val="001C6B51"/>
    <w:rsid w:val="0022418C"/>
    <w:rsid w:val="00225B6C"/>
    <w:rsid w:val="002516CC"/>
    <w:rsid w:val="002633A8"/>
    <w:rsid w:val="00287340"/>
    <w:rsid w:val="00297C03"/>
    <w:rsid w:val="002A42A1"/>
    <w:rsid w:val="002E2B9F"/>
    <w:rsid w:val="00300304"/>
    <w:rsid w:val="00314677"/>
    <w:rsid w:val="0032393F"/>
    <w:rsid w:val="003275DA"/>
    <w:rsid w:val="0033764E"/>
    <w:rsid w:val="00342DD9"/>
    <w:rsid w:val="00350602"/>
    <w:rsid w:val="003727B8"/>
    <w:rsid w:val="00392901"/>
    <w:rsid w:val="003B048D"/>
    <w:rsid w:val="003D322B"/>
    <w:rsid w:val="003D3CF0"/>
    <w:rsid w:val="00402E92"/>
    <w:rsid w:val="00404AEB"/>
    <w:rsid w:val="00424450"/>
    <w:rsid w:val="00451091"/>
    <w:rsid w:val="00483BC9"/>
    <w:rsid w:val="004A169B"/>
    <w:rsid w:val="004A74E4"/>
    <w:rsid w:val="004E2A54"/>
    <w:rsid w:val="004E6864"/>
    <w:rsid w:val="004F0FC1"/>
    <w:rsid w:val="00514E2E"/>
    <w:rsid w:val="005219C4"/>
    <w:rsid w:val="005328FD"/>
    <w:rsid w:val="005342DD"/>
    <w:rsid w:val="00544742"/>
    <w:rsid w:val="00545CA0"/>
    <w:rsid w:val="00546DF8"/>
    <w:rsid w:val="00553958"/>
    <w:rsid w:val="005908CB"/>
    <w:rsid w:val="005953F2"/>
    <w:rsid w:val="005A1795"/>
    <w:rsid w:val="005D1689"/>
    <w:rsid w:val="005E2207"/>
    <w:rsid w:val="0060093C"/>
    <w:rsid w:val="00611C40"/>
    <w:rsid w:val="00643C2E"/>
    <w:rsid w:val="006509AA"/>
    <w:rsid w:val="006727F0"/>
    <w:rsid w:val="00687933"/>
    <w:rsid w:val="006A7211"/>
    <w:rsid w:val="006C447C"/>
    <w:rsid w:val="006D0B36"/>
    <w:rsid w:val="006D19D5"/>
    <w:rsid w:val="00726C10"/>
    <w:rsid w:val="007417CC"/>
    <w:rsid w:val="00747D6D"/>
    <w:rsid w:val="00751FC8"/>
    <w:rsid w:val="00755484"/>
    <w:rsid w:val="00781BEB"/>
    <w:rsid w:val="007919D7"/>
    <w:rsid w:val="00792163"/>
    <w:rsid w:val="007B422D"/>
    <w:rsid w:val="007B5981"/>
    <w:rsid w:val="007B7B26"/>
    <w:rsid w:val="007D3786"/>
    <w:rsid w:val="007F220D"/>
    <w:rsid w:val="007F6796"/>
    <w:rsid w:val="00814424"/>
    <w:rsid w:val="0087223E"/>
    <w:rsid w:val="008849E9"/>
    <w:rsid w:val="0089306B"/>
    <w:rsid w:val="00896C5C"/>
    <w:rsid w:val="008A3109"/>
    <w:rsid w:val="008B0183"/>
    <w:rsid w:val="008B4F77"/>
    <w:rsid w:val="008B7774"/>
    <w:rsid w:val="008C34FA"/>
    <w:rsid w:val="008D2218"/>
    <w:rsid w:val="00900934"/>
    <w:rsid w:val="00923B8B"/>
    <w:rsid w:val="009275E6"/>
    <w:rsid w:val="00953238"/>
    <w:rsid w:val="00972E58"/>
    <w:rsid w:val="00976391"/>
    <w:rsid w:val="00993614"/>
    <w:rsid w:val="0099556C"/>
    <w:rsid w:val="009A5E95"/>
    <w:rsid w:val="009B1C61"/>
    <w:rsid w:val="009B2C68"/>
    <w:rsid w:val="009D5807"/>
    <w:rsid w:val="009E565F"/>
    <w:rsid w:val="00A00013"/>
    <w:rsid w:val="00A24276"/>
    <w:rsid w:val="00A371E7"/>
    <w:rsid w:val="00A76F14"/>
    <w:rsid w:val="00A90736"/>
    <w:rsid w:val="00A96ECB"/>
    <w:rsid w:val="00AA300D"/>
    <w:rsid w:val="00AA41E2"/>
    <w:rsid w:val="00AD310A"/>
    <w:rsid w:val="00AE190C"/>
    <w:rsid w:val="00AF015D"/>
    <w:rsid w:val="00AF0C86"/>
    <w:rsid w:val="00B5370B"/>
    <w:rsid w:val="00B84027"/>
    <w:rsid w:val="00BB663C"/>
    <w:rsid w:val="00BD604D"/>
    <w:rsid w:val="00BE2561"/>
    <w:rsid w:val="00BF1691"/>
    <w:rsid w:val="00BF1CD4"/>
    <w:rsid w:val="00BF4410"/>
    <w:rsid w:val="00BF5CCD"/>
    <w:rsid w:val="00C37A92"/>
    <w:rsid w:val="00C408D2"/>
    <w:rsid w:val="00C44E1F"/>
    <w:rsid w:val="00C820BD"/>
    <w:rsid w:val="00C9540C"/>
    <w:rsid w:val="00C95B9A"/>
    <w:rsid w:val="00CA524A"/>
    <w:rsid w:val="00CB6794"/>
    <w:rsid w:val="00CC431F"/>
    <w:rsid w:val="00CD484D"/>
    <w:rsid w:val="00CD5B44"/>
    <w:rsid w:val="00CD7262"/>
    <w:rsid w:val="00D263C4"/>
    <w:rsid w:val="00D37DCC"/>
    <w:rsid w:val="00D74C33"/>
    <w:rsid w:val="00D823BA"/>
    <w:rsid w:val="00DB7BF1"/>
    <w:rsid w:val="00DE7E25"/>
    <w:rsid w:val="00E23C5A"/>
    <w:rsid w:val="00E672D3"/>
    <w:rsid w:val="00E76C0F"/>
    <w:rsid w:val="00E91149"/>
    <w:rsid w:val="00EB1C0A"/>
    <w:rsid w:val="00ED3558"/>
    <w:rsid w:val="00EF019C"/>
    <w:rsid w:val="00EF509F"/>
    <w:rsid w:val="00EF7FBB"/>
    <w:rsid w:val="00F0584A"/>
    <w:rsid w:val="00F60944"/>
    <w:rsid w:val="00F76EEB"/>
    <w:rsid w:val="00F9088C"/>
    <w:rsid w:val="00F90CC5"/>
    <w:rsid w:val="00FA1153"/>
    <w:rsid w:val="00FA644B"/>
    <w:rsid w:val="00FC7EEF"/>
    <w:rsid w:val="00F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4B1A09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5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796"/>
    <w:pPr>
      <w:pBdr>
        <w:bottom w:val="single" w:sz="4" w:space="1" w:color="auto"/>
      </w:pBdr>
      <w:shd w:val="clear" w:color="auto" w:fill="FFFFFF" w:themeFill="background1"/>
      <w:spacing w:after="360"/>
      <w:outlineLvl w:val="0"/>
    </w:pPr>
    <w:rPr>
      <w:b/>
      <w:caps/>
      <w:color w:val="000000" w:themeColor="text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65F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644B"/>
    <w:pPr>
      <w:keepNext/>
      <w:keepLines/>
      <w:spacing w:before="40" w:after="12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5F"/>
    <w:pPr>
      <w:numPr>
        <w:numId w:val="13"/>
      </w:numPr>
      <w:spacing w:after="12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7F6796"/>
    <w:rPr>
      <w:b/>
      <w:caps/>
      <w:color w:val="000000" w:themeColor="text1"/>
      <w:sz w:val="24"/>
      <w:szCs w:val="24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E565F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10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644B"/>
    <w:rPr>
      <w:rFonts w:eastAsiaTheme="majorEastAsia" w:cstheme="majorBidi"/>
      <w:color w:val="000000" w:themeColor="text1"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rsid w:val="00D26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3C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D2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2E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49D8D0FB4F0478C310899C0642054" ma:contentTypeVersion="11" ma:contentTypeDescription="Create a new document." ma:contentTypeScope="" ma:versionID="6c2951680181c2be9ce6d484b28fad18">
  <xsd:schema xmlns:xsd="http://www.w3.org/2001/XMLSchema" xmlns:xs="http://www.w3.org/2001/XMLSchema" xmlns:p="http://schemas.microsoft.com/office/2006/metadata/properties" xmlns:ns2="c6e4cc61-0357-490c-a609-eb5e96517308" xmlns:ns3="b395fb69-4d02-4757-bebe-9080dc06ff3f" targetNamespace="http://schemas.microsoft.com/office/2006/metadata/properties" ma:root="true" ma:fieldsID="36b62f11dbd6e66518dcb5ced8cfaa20" ns2:_="" ns3:_="">
    <xsd:import namespace="c6e4cc61-0357-490c-a609-eb5e96517308"/>
    <xsd:import namespace="b395fb69-4d02-4757-bebe-9080dc06ff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cc61-0357-490c-a609-eb5e96517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fb69-4d02-4757-bebe-9080dc06f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33184-6D0A-421D-84DA-680E7AEE0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D3AA2-8AC4-4785-83AE-EE711DE75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CD70B-9A10-4C07-8AE4-E347E6CA6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cc61-0357-490c-a609-eb5e96517308"/>
    <ds:schemaRef ds:uri="b395fb69-4d02-4757-bebe-9080dc06f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68A17-E780-4398-BD43-73EA94D9E9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Myles Kunzli</dc:creator>
  <cp:lastModifiedBy>Emily Peters</cp:lastModifiedBy>
  <cp:revision>6</cp:revision>
  <dcterms:created xsi:type="dcterms:W3CDTF">2022-06-29T15:22:00Z</dcterms:created>
  <dcterms:modified xsi:type="dcterms:W3CDTF">2022-07-29T12:46:00Z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0x010100B2249D8D0FB4F0478C310899C0642054</vt:lpwstr>
  </property>
</Properties>
</file>